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28C3" w14:textId="5A50ECD2" w:rsidR="00AA0FE2" w:rsidRDefault="002817E1">
      <w:pPr>
        <w:rPr>
          <w:rFonts w:ascii="Aptos" w:eastAsia="Aptos" w:hAnsi="Aptos" w:cs="Aptos"/>
          <w:color w:val="0070C0"/>
          <w:sz w:val="32"/>
          <w:szCs w:val="32"/>
        </w:rPr>
      </w:pPr>
      <w:r>
        <w:rPr>
          <w:rFonts w:ascii="Aptos" w:eastAsia="Aptos" w:hAnsi="Aptos" w:cs="Aptos"/>
          <w:color w:val="0070C0"/>
          <w:sz w:val="32"/>
          <w:szCs w:val="32"/>
        </w:rPr>
        <w:t>FOREX ENDEKS VE DOĞALGAZ BÜLTENİ SÜRECİ</w:t>
      </w:r>
    </w:p>
    <w:p w14:paraId="1CE8C731" w14:textId="53EBEE65" w:rsidR="007F7D61" w:rsidRDefault="007F7D61" w:rsidP="007F7D61">
      <w:pPr>
        <w:rPr>
          <w:rFonts w:ascii="Aptos" w:eastAsia="Aptos" w:hAnsi="Aptos" w:cs="Aptos"/>
          <w:color w:val="0070C0"/>
          <w:sz w:val="32"/>
          <w:szCs w:val="32"/>
        </w:rPr>
      </w:pPr>
      <w:r>
        <w:rPr>
          <w:rFonts w:ascii="Aptos" w:eastAsia="Aptos" w:hAnsi="Aptos" w:cs="Aptos"/>
          <w:color w:val="0070C0"/>
          <w:sz w:val="32"/>
          <w:szCs w:val="32"/>
        </w:rPr>
        <w:t>1. RAPOR</w:t>
      </w:r>
      <w:r w:rsidRPr="00C14502">
        <w:rPr>
          <w:rFonts w:ascii="Aptos" w:eastAsia="Aptos" w:hAnsi="Aptos" w:cs="Aptos"/>
          <w:color w:val="0070C0"/>
          <w:sz w:val="32"/>
          <w:szCs w:val="32"/>
        </w:rPr>
        <w:t xml:space="preserve"> İÇERİĞİ ŞABLONU </w:t>
      </w:r>
    </w:p>
    <w:p w14:paraId="1C27DCBC" w14:textId="5C365440" w:rsidR="00C43FED" w:rsidRDefault="00C43FED" w:rsidP="007F7D61">
      <w:pPr>
        <w:rPr>
          <w:rFonts w:ascii="Aptos" w:eastAsia="Aptos" w:hAnsi="Aptos" w:cs="Aptos"/>
        </w:rPr>
      </w:pPr>
      <w:r>
        <w:rPr>
          <w:rFonts w:ascii="Aptos" w:eastAsia="Aptos" w:hAnsi="Aptos" w:cs="Aptos"/>
        </w:rPr>
        <w:t>Süreç günlük olarak çalışır.</w:t>
      </w:r>
    </w:p>
    <w:p w14:paraId="7CD629CD" w14:textId="6EC87B1C" w:rsidR="0092563E" w:rsidRDefault="0092563E" w:rsidP="007F7D61">
      <w:pPr>
        <w:rPr>
          <w:rFonts w:ascii="Aptos" w:eastAsia="Aptos" w:hAnsi="Aptos" w:cs="Aptos"/>
        </w:rPr>
      </w:pPr>
      <w:r w:rsidRPr="0092563E">
        <w:rPr>
          <w:rFonts w:ascii="Aptos" w:eastAsia="Aptos" w:hAnsi="Aptos" w:cs="Aptos"/>
        </w:rPr>
        <w:t>Belirlenmiş endeks ve doğalgaz kodları [S&amp;P500, Nasdaq, DAX, Dow Jones, NG-CFD (Doğalgaz)] için LLM üzerinden temel analiz ve tablo görseliyle desteklenmiş teknik analiz yorumları oluşturulur. Üretilen paragraflar Word dosyasına eklenir. Bu işlemler tüm endeks ve doğalgaz kodları için tekrarlanır ve süreç tamamlanarak sonlandırılır.</w:t>
      </w:r>
    </w:p>
    <w:p w14:paraId="77928DB0" w14:textId="77777777" w:rsidR="0092563E" w:rsidRPr="0092563E" w:rsidRDefault="0092563E" w:rsidP="0092563E">
      <w:pPr>
        <w:numPr>
          <w:ilvl w:val="0"/>
          <w:numId w:val="2"/>
        </w:numPr>
        <w:rPr>
          <w:rFonts w:ascii="Aptos" w:eastAsia="Aptos" w:hAnsi="Aptos" w:cs="Aptos"/>
          <w:lang w:val="tr-TR"/>
        </w:rPr>
      </w:pPr>
      <w:r w:rsidRPr="0092563E">
        <w:rPr>
          <w:rFonts w:ascii="Aptos" w:eastAsia="Aptos" w:hAnsi="Aptos" w:cs="Aptos"/>
          <w:lang w:val="tr-TR"/>
        </w:rPr>
        <w:t>Süreç günlük olarak otomatik başlatılır.</w:t>
      </w:r>
    </w:p>
    <w:p w14:paraId="4C5285CF" w14:textId="77777777" w:rsidR="0092563E" w:rsidRPr="0092563E" w:rsidRDefault="0092563E" w:rsidP="0092563E">
      <w:pPr>
        <w:numPr>
          <w:ilvl w:val="0"/>
          <w:numId w:val="2"/>
        </w:numPr>
        <w:rPr>
          <w:rFonts w:ascii="Aptos" w:eastAsia="Aptos" w:hAnsi="Aptos" w:cs="Aptos"/>
          <w:lang w:val="tr-TR"/>
        </w:rPr>
      </w:pPr>
      <w:r w:rsidRPr="0092563E">
        <w:rPr>
          <w:rFonts w:ascii="Aptos" w:eastAsia="Aptos" w:hAnsi="Aptos" w:cs="Aptos"/>
          <w:lang w:val="tr-TR"/>
        </w:rPr>
        <w:t>Belirlenmiş endeks ve doğalgaz kodları [S&amp;P500, Nasdaq, DAX, Dow Jones, NG-CFD (Doğalgaz)] alınır.</w:t>
      </w:r>
    </w:p>
    <w:p w14:paraId="14E42D32" w14:textId="77777777" w:rsidR="0092563E" w:rsidRPr="0092563E" w:rsidRDefault="0092563E" w:rsidP="0092563E">
      <w:pPr>
        <w:numPr>
          <w:ilvl w:val="0"/>
          <w:numId w:val="2"/>
        </w:numPr>
        <w:rPr>
          <w:rFonts w:ascii="Aptos" w:eastAsia="Aptos" w:hAnsi="Aptos" w:cs="Aptos"/>
          <w:lang w:val="tr-TR"/>
        </w:rPr>
      </w:pPr>
      <w:r w:rsidRPr="0092563E">
        <w:rPr>
          <w:rFonts w:ascii="Aptos" w:eastAsia="Aptos" w:hAnsi="Aptos" w:cs="Aptos"/>
          <w:lang w:val="tr-TR"/>
        </w:rPr>
        <w:t>LLM üzerinden her bir kod için temel analiz ve tablo görseliyle desteklenmiş teknik analiz yorumları oluşturulur.</w:t>
      </w:r>
    </w:p>
    <w:p w14:paraId="10A68639" w14:textId="77777777" w:rsidR="0092563E" w:rsidRPr="0092563E" w:rsidRDefault="0092563E" w:rsidP="0092563E">
      <w:pPr>
        <w:numPr>
          <w:ilvl w:val="0"/>
          <w:numId w:val="2"/>
        </w:numPr>
        <w:rPr>
          <w:rFonts w:ascii="Aptos" w:eastAsia="Aptos" w:hAnsi="Aptos" w:cs="Aptos"/>
          <w:lang w:val="tr-TR"/>
        </w:rPr>
      </w:pPr>
      <w:r w:rsidRPr="0092563E">
        <w:rPr>
          <w:rFonts w:ascii="Aptos" w:eastAsia="Aptos" w:hAnsi="Aptos" w:cs="Aptos"/>
          <w:lang w:val="tr-TR"/>
        </w:rPr>
        <w:t>Oluşturulan paragraflar ve tablolar Word dosyasına işlenir.</w:t>
      </w:r>
    </w:p>
    <w:p w14:paraId="5F77EEE1" w14:textId="77777777" w:rsidR="0092563E" w:rsidRPr="0092563E" w:rsidRDefault="0092563E" w:rsidP="0092563E">
      <w:pPr>
        <w:numPr>
          <w:ilvl w:val="0"/>
          <w:numId w:val="2"/>
        </w:numPr>
        <w:rPr>
          <w:rFonts w:ascii="Aptos" w:eastAsia="Aptos" w:hAnsi="Aptos" w:cs="Aptos"/>
          <w:lang w:val="tr-TR"/>
        </w:rPr>
      </w:pPr>
      <w:r w:rsidRPr="0092563E">
        <w:rPr>
          <w:rFonts w:ascii="Aptos" w:eastAsia="Aptos" w:hAnsi="Aptos" w:cs="Aptos"/>
          <w:lang w:val="tr-TR"/>
        </w:rPr>
        <w:t>Tüm kodlar için aynı işlem tekrarlanır.</w:t>
      </w:r>
    </w:p>
    <w:p w14:paraId="4D9F78F3" w14:textId="7EC40AEC" w:rsidR="0092563E" w:rsidRPr="0092563E" w:rsidRDefault="0092563E" w:rsidP="007F7D61">
      <w:pPr>
        <w:numPr>
          <w:ilvl w:val="0"/>
          <w:numId w:val="2"/>
        </w:numPr>
        <w:rPr>
          <w:rFonts w:ascii="Aptos" w:eastAsia="Aptos" w:hAnsi="Aptos" w:cs="Aptos"/>
          <w:lang w:val="tr-TR"/>
        </w:rPr>
      </w:pPr>
      <w:r w:rsidRPr="0092563E">
        <w:rPr>
          <w:rFonts w:ascii="Aptos" w:eastAsia="Aptos" w:hAnsi="Aptos" w:cs="Aptos"/>
          <w:lang w:val="tr-TR"/>
        </w:rPr>
        <w:t>Word dosyası kaydedilir ve süreç sonlandırılır.</w:t>
      </w:r>
    </w:p>
    <w:p w14:paraId="544E6A16" w14:textId="65B5E580" w:rsidR="0092563E" w:rsidRPr="006255E6" w:rsidRDefault="0092563E" w:rsidP="00F12C5C">
      <w:pPr>
        <w:tabs>
          <w:tab w:val="left" w:pos="2736"/>
        </w:tabs>
        <w:rPr>
          <w:rFonts w:ascii="Aptos" w:eastAsia="Aptos" w:hAnsi="Aptos" w:cs="Aptos"/>
          <w:lang w:val="tr-TR"/>
        </w:rPr>
      </w:pPr>
    </w:p>
    <w:p w14:paraId="445F1245" w14:textId="1017155A" w:rsidR="007F7D61" w:rsidRPr="00C667D9" w:rsidRDefault="007F7D61" w:rsidP="007F7D61">
      <w:pPr>
        <w:rPr>
          <w:rFonts w:ascii="Aptos" w:eastAsia="Aptos" w:hAnsi="Aptos" w:cs="Aptos"/>
          <w:color w:val="0070C0"/>
        </w:rPr>
      </w:pPr>
      <w:r w:rsidRPr="00C667D9">
        <w:rPr>
          <w:rFonts w:ascii="Aptos" w:eastAsia="Aptos" w:hAnsi="Aptos" w:cs="Aptos"/>
          <w:color w:val="0070C0"/>
        </w:rPr>
        <w:t>1. Ön Yazı</w:t>
      </w:r>
    </w:p>
    <w:p w14:paraId="2E6E559F" w14:textId="3EB42823" w:rsidR="007F7D61" w:rsidRPr="007F7D61" w:rsidRDefault="007F7D61" w:rsidP="007F7D61">
      <w:pPr>
        <w:rPr>
          <w:rFonts w:ascii="Aptos" w:eastAsia="Aptos" w:hAnsi="Aptos" w:cs="Aptos"/>
          <w:color w:val="000000" w:themeColor="text1"/>
        </w:rPr>
      </w:pPr>
      <w:r>
        <w:rPr>
          <w:rFonts w:ascii="Aptos" w:eastAsia="Aptos" w:hAnsi="Aptos" w:cs="Aptos"/>
          <w:color w:val="000000" w:themeColor="text1"/>
        </w:rPr>
        <w:tab/>
      </w:r>
      <w:r w:rsidR="006255E6">
        <w:rPr>
          <w:rFonts w:ascii="Aptos" w:eastAsia="Aptos" w:hAnsi="Aptos" w:cs="Aptos"/>
          <w:color w:val="000000" w:themeColor="text1"/>
        </w:rPr>
        <w:t>Küresel Gelişmeler sürecimizdeki efor ve çıktının yetersiz olması sebebi ve burdaki ön yazının bu sürece benzemesinden dolayı burdaki ön yazı kısmını Seda Hanım dolduracaktır.</w:t>
      </w:r>
    </w:p>
    <w:p w14:paraId="7EA622F3" w14:textId="7615C65B" w:rsidR="002817E1" w:rsidRPr="006255E6" w:rsidRDefault="007F7D61">
      <w:pPr>
        <w:rPr>
          <w:rFonts w:ascii="Aptos" w:eastAsia="Aptos" w:hAnsi="Aptos" w:cs="Aptos"/>
          <w:color w:val="0070C0"/>
          <w:lang w:val="it-IT"/>
        </w:rPr>
      </w:pPr>
      <w:r w:rsidRPr="006255E6">
        <w:rPr>
          <w:rFonts w:ascii="Aptos" w:eastAsia="Aptos" w:hAnsi="Aptos" w:cs="Aptos"/>
          <w:color w:val="0070C0"/>
          <w:lang w:val="it-IT"/>
        </w:rPr>
        <w:t xml:space="preserve">2. Endeks ve Doğalgaz Temel </w:t>
      </w:r>
      <w:r w:rsidR="00C667D9" w:rsidRPr="006255E6">
        <w:rPr>
          <w:rFonts w:ascii="Aptos" w:eastAsia="Aptos" w:hAnsi="Aptos" w:cs="Aptos"/>
          <w:color w:val="0070C0"/>
          <w:lang w:val="it-IT"/>
        </w:rPr>
        <w:t xml:space="preserve">ve </w:t>
      </w:r>
      <w:r w:rsidRPr="006255E6">
        <w:rPr>
          <w:rFonts w:ascii="Aptos" w:eastAsia="Aptos" w:hAnsi="Aptos" w:cs="Aptos"/>
          <w:color w:val="0070C0"/>
          <w:lang w:val="it-IT"/>
        </w:rPr>
        <w:t>Teknik Analizi</w:t>
      </w:r>
    </w:p>
    <w:p w14:paraId="61E061C8" w14:textId="29E6329A" w:rsidR="007F7D61" w:rsidRPr="006255E6" w:rsidRDefault="007F7D61">
      <w:pPr>
        <w:rPr>
          <w:rFonts w:ascii="Aptos" w:eastAsia="Aptos" w:hAnsi="Aptos" w:cs="Aptos"/>
          <w:lang w:val="it-IT"/>
        </w:rPr>
      </w:pPr>
      <w:r w:rsidRPr="006255E6">
        <w:rPr>
          <w:rFonts w:ascii="Aptos" w:eastAsia="Aptos" w:hAnsi="Aptos" w:cs="Aptos"/>
          <w:lang w:val="it-IT"/>
        </w:rPr>
        <w:t xml:space="preserve">LLM e verilecek olan prompt ile Endeks ve Doğalgaz enstürmanları </w:t>
      </w:r>
      <w:r w:rsidR="007562CC" w:rsidRPr="006255E6">
        <w:rPr>
          <w:rFonts w:ascii="Aptos" w:eastAsia="Aptos" w:hAnsi="Aptos" w:cs="Aptos"/>
          <w:lang w:val="it-IT"/>
        </w:rPr>
        <w:t>T</w:t>
      </w:r>
      <w:r w:rsidRPr="006255E6">
        <w:rPr>
          <w:rFonts w:ascii="Aptos" w:eastAsia="Aptos" w:hAnsi="Aptos" w:cs="Aptos"/>
          <w:lang w:val="it-IT"/>
        </w:rPr>
        <w:t xml:space="preserve">emel </w:t>
      </w:r>
      <w:r w:rsidR="007562CC" w:rsidRPr="006255E6">
        <w:rPr>
          <w:rFonts w:ascii="Aptos" w:eastAsia="Aptos" w:hAnsi="Aptos" w:cs="Aptos"/>
          <w:lang w:val="it-IT"/>
        </w:rPr>
        <w:t xml:space="preserve">ve </w:t>
      </w:r>
      <w:r w:rsidRPr="006255E6">
        <w:rPr>
          <w:rFonts w:ascii="Aptos" w:eastAsia="Aptos" w:hAnsi="Aptos" w:cs="Aptos"/>
          <w:lang w:val="it-IT"/>
        </w:rPr>
        <w:t xml:space="preserve">Teknik analizi yapılacak </w:t>
      </w:r>
    </w:p>
    <w:p w14:paraId="6465A76F" w14:textId="77777777" w:rsidR="006255E6" w:rsidRDefault="007562CC" w:rsidP="006255E6">
      <w:pPr>
        <w:rPr>
          <w:lang w:val="it-IT"/>
        </w:rPr>
      </w:pPr>
      <w:r w:rsidRPr="006255E6">
        <w:rPr>
          <w:b/>
          <w:bCs/>
          <w:lang w:val="it-IT"/>
        </w:rPr>
        <w:t>PROMT (TEMEL ANALİZ):</w:t>
      </w:r>
      <w:r w:rsidRPr="006255E6">
        <w:rPr>
          <w:lang w:val="it-IT"/>
        </w:rPr>
        <w:t xml:space="preserve"> </w:t>
      </w:r>
    </w:p>
    <w:p w14:paraId="6EB58AAC" w14:textId="53C14914" w:rsidR="006255E6" w:rsidRPr="006255E6" w:rsidRDefault="006255E6" w:rsidP="006255E6">
      <w:pPr>
        <w:rPr>
          <w:rFonts w:ascii="Aptos" w:eastAsia="Aptos" w:hAnsi="Aptos" w:cs="Aptos"/>
          <w:b/>
          <w:bCs/>
        </w:rPr>
      </w:pPr>
      <w:r w:rsidRPr="006255E6">
        <w:rPr>
          <w:b/>
          <w:bCs/>
        </w:rPr>
        <w:t>Enstürman tipleri:</w:t>
      </w:r>
      <w:r>
        <w:rPr>
          <w:b/>
          <w:bCs/>
          <w:i/>
          <w:iCs/>
        </w:rPr>
        <w:t xml:space="preserve"> </w:t>
      </w:r>
      <w:r w:rsidR="007F7D61" w:rsidRPr="006255E6">
        <w:rPr>
          <w:b/>
          <w:bCs/>
          <w:i/>
          <w:iCs/>
        </w:rPr>
        <w:t>[</w:t>
      </w:r>
      <w:r w:rsidR="007F7D61" w:rsidRPr="002817E1">
        <w:rPr>
          <w:rFonts w:ascii="Aptos" w:eastAsia="Aptos" w:hAnsi="Aptos" w:cs="Aptos"/>
          <w:b/>
          <w:bCs/>
          <w:color w:val="000000" w:themeColor="text1"/>
          <w:lang w:val="tr-TR"/>
        </w:rPr>
        <w:t>S&amp;P500</w:t>
      </w:r>
      <w:r w:rsidR="007F7D61" w:rsidRPr="006255E6">
        <w:rPr>
          <w:rFonts w:ascii="Aptos" w:eastAsia="Aptos" w:hAnsi="Aptos" w:cs="Aptos"/>
          <w:b/>
          <w:bCs/>
          <w:i/>
          <w:iCs/>
        </w:rPr>
        <w:t xml:space="preserve">/ </w:t>
      </w:r>
      <w:r w:rsidR="007F7D61" w:rsidRPr="002817E1">
        <w:rPr>
          <w:rFonts w:ascii="Aptos" w:eastAsia="Aptos" w:hAnsi="Aptos" w:cs="Aptos"/>
          <w:b/>
          <w:bCs/>
          <w:color w:val="000000" w:themeColor="text1"/>
          <w:lang w:val="tr-TR"/>
        </w:rPr>
        <w:t>Nasdaq</w:t>
      </w:r>
      <w:r w:rsidR="007F7D61" w:rsidRPr="006255E6">
        <w:rPr>
          <w:rFonts w:ascii="Aptos" w:eastAsia="Aptos" w:hAnsi="Aptos" w:cs="Aptos"/>
          <w:b/>
          <w:bCs/>
          <w:i/>
          <w:iCs/>
        </w:rPr>
        <w:t xml:space="preserve"> /</w:t>
      </w:r>
      <w:r w:rsidR="007F7D61" w:rsidRPr="007F7D61">
        <w:rPr>
          <w:rFonts w:ascii="Aptos" w:eastAsia="Aptos" w:hAnsi="Aptos" w:cs="Aptos"/>
          <w:b/>
          <w:bCs/>
          <w:i/>
          <w:iCs/>
          <w:lang w:val="tr-TR"/>
        </w:rPr>
        <w:t>DAX</w:t>
      </w:r>
      <w:r w:rsidR="007F7D61" w:rsidRPr="006255E6">
        <w:rPr>
          <w:rFonts w:ascii="Aptos" w:eastAsia="Aptos" w:hAnsi="Aptos" w:cs="Aptos"/>
          <w:b/>
          <w:bCs/>
          <w:i/>
          <w:iCs/>
        </w:rPr>
        <w:t xml:space="preserve"> / </w:t>
      </w:r>
      <w:r w:rsidR="007F7D61" w:rsidRPr="007F7D61">
        <w:rPr>
          <w:rFonts w:ascii="Aptos" w:eastAsia="Aptos" w:hAnsi="Aptos" w:cs="Aptos"/>
          <w:b/>
          <w:bCs/>
          <w:i/>
          <w:iCs/>
          <w:lang w:val="tr-TR"/>
        </w:rPr>
        <w:t>Dow Jones</w:t>
      </w:r>
      <w:r w:rsidR="007F7D61" w:rsidRPr="006255E6">
        <w:rPr>
          <w:rFonts w:ascii="Aptos" w:eastAsia="Aptos" w:hAnsi="Aptos" w:cs="Aptos"/>
          <w:b/>
          <w:bCs/>
          <w:i/>
          <w:iCs/>
        </w:rPr>
        <w:t xml:space="preserve"> / </w:t>
      </w:r>
      <w:r w:rsidR="007F7D61" w:rsidRPr="002817E1">
        <w:rPr>
          <w:rFonts w:ascii="Aptos" w:eastAsia="Aptos" w:hAnsi="Aptos" w:cs="Aptos"/>
          <w:b/>
          <w:bCs/>
          <w:color w:val="000000" w:themeColor="text1"/>
          <w:lang w:val="tr-TR"/>
        </w:rPr>
        <w:t>NG-CFD (Doğalgaz)</w:t>
      </w:r>
      <w:r w:rsidR="007F7D61" w:rsidRPr="006255E6">
        <w:rPr>
          <w:rFonts w:ascii="Aptos" w:eastAsia="Aptos" w:hAnsi="Aptos" w:cs="Aptos"/>
          <w:b/>
          <w:bCs/>
          <w:i/>
          <w:iCs/>
        </w:rPr>
        <w:t>]</w:t>
      </w:r>
    </w:p>
    <w:p w14:paraId="5BCD14EF" w14:textId="77777777" w:rsidR="006255E6" w:rsidRPr="006255E6" w:rsidRDefault="006255E6" w:rsidP="006255E6">
      <w:pPr>
        <w:pStyle w:val="ListParagraph"/>
        <w:numPr>
          <w:ilvl w:val="0"/>
          <w:numId w:val="3"/>
        </w:numPr>
        <w:rPr>
          <w:rFonts w:ascii="Aptos" w:eastAsia="Aptos" w:hAnsi="Aptos" w:cs="Aptos"/>
          <w:lang w:val="it-IT"/>
        </w:rPr>
      </w:pPr>
      <w:r w:rsidRPr="006255E6">
        <w:rPr>
          <w:rFonts w:ascii="Aptos" w:eastAsia="Aptos" w:hAnsi="Aptos" w:cs="Aptos"/>
          <w:lang w:val="it-IT"/>
        </w:rPr>
        <w:t>Fiyatları bir yatırımcının bakış açısıyla profesyonel bir şekilde değerlendirme</w:t>
      </w:r>
    </w:p>
    <w:p w14:paraId="2B06B94B" w14:textId="77777777" w:rsidR="006255E6" w:rsidRPr="006255E6" w:rsidRDefault="006255E6" w:rsidP="006255E6">
      <w:pPr>
        <w:pStyle w:val="ListParagraph"/>
        <w:numPr>
          <w:ilvl w:val="0"/>
          <w:numId w:val="3"/>
        </w:numPr>
        <w:rPr>
          <w:rFonts w:ascii="Aptos" w:eastAsia="Aptos" w:hAnsi="Aptos" w:cs="Aptos"/>
          <w:lang w:val="it-IT"/>
        </w:rPr>
      </w:pPr>
      <w:r w:rsidRPr="006255E6">
        <w:rPr>
          <w:rFonts w:ascii="Aptos" w:eastAsia="Aptos" w:hAnsi="Aptos" w:cs="Aptos"/>
          <w:lang w:val="it-IT"/>
        </w:rPr>
        <w:t>Teknik seviyelere ve makroekonomik gelişmelere dayalı temel analiz yapma</w:t>
      </w:r>
    </w:p>
    <w:p w14:paraId="1F86603E" w14:textId="77777777" w:rsidR="006255E6" w:rsidRPr="006255E6" w:rsidRDefault="006255E6" w:rsidP="006255E6">
      <w:pPr>
        <w:pStyle w:val="ListParagraph"/>
        <w:numPr>
          <w:ilvl w:val="0"/>
          <w:numId w:val="3"/>
        </w:numPr>
        <w:rPr>
          <w:rFonts w:ascii="Aptos" w:eastAsia="Aptos" w:hAnsi="Aptos" w:cs="Aptos"/>
          <w:lang w:val="it-IT"/>
        </w:rPr>
      </w:pPr>
      <w:r w:rsidRPr="006255E6">
        <w:rPr>
          <w:rFonts w:ascii="Aptos" w:eastAsia="Aptos" w:hAnsi="Aptos" w:cs="Aptos"/>
          <w:lang w:val="it-IT"/>
        </w:rPr>
        <w:t>Gereksiz cümleler olmadan, sade bir şekilde yazı metni oluşturma</w:t>
      </w:r>
    </w:p>
    <w:p w14:paraId="7915ED52" w14:textId="281A2339" w:rsidR="006255E6" w:rsidRPr="006255E6" w:rsidRDefault="006255E6" w:rsidP="007F7D61">
      <w:pPr>
        <w:pStyle w:val="ListParagraph"/>
        <w:numPr>
          <w:ilvl w:val="0"/>
          <w:numId w:val="3"/>
        </w:numPr>
        <w:rPr>
          <w:rFonts w:ascii="Aptos" w:eastAsia="Aptos" w:hAnsi="Aptos" w:cs="Aptos"/>
          <w:lang w:val="it-IT"/>
        </w:rPr>
      </w:pPr>
      <w:r w:rsidRPr="006255E6">
        <w:rPr>
          <w:rFonts w:ascii="Aptos" w:eastAsia="Aptos" w:hAnsi="Aptos" w:cs="Aptos"/>
          <w:lang w:val="it-IT"/>
        </w:rPr>
        <w:t>Öneri/ tavsiye vermeden bir analiz yapma aksiyonlarını barındırmalıdır.</w:t>
      </w:r>
    </w:p>
    <w:p w14:paraId="03A8A0B5" w14:textId="77777777" w:rsidR="006255E6" w:rsidRDefault="006255E6" w:rsidP="007562CC">
      <w:pPr>
        <w:rPr>
          <w:rFonts w:ascii="Aptos" w:eastAsia="Aptos" w:hAnsi="Aptos" w:cs="Aptos"/>
          <w:lang w:val="it-IT"/>
        </w:rPr>
      </w:pPr>
      <w:bookmarkStart w:id="0" w:name="_Hlk209798307"/>
    </w:p>
    <w:p w14:paraId="21089D3A" w14:textId="77777777" w:rsidR="006255E6" w:rsidRDefault="006255E6" w:rsidP="007562CC">
      <w:pPr>
        <w:rPr>
          <w:rFonts w:ascii="Aptos" w:eastAsia="Aptos" w:hAnsi="Aptos" w:cs="Aptos"/>
          <w:lang w:val="it-IT"/>
        </w:rPr>
      </w:pPr>
    </w:p>
    <w:p w14:paraId="09F639AD" w14:textId="7729FE2B" w:rsidR="007562CC" w:rsidRPr="006255E6" w:rsidRDefault="007562CC" w:rsidP="007562CC">
      <w:pPr>
        <w:rPr>
          <w:rFonts w:ascii="Aptos" w:eastAsia="Aptos" w:hAnsi="Aptos" w:cs="Aptos"/>
          <w:lang w:val="it-IT"/>
        </w:rPr>
      </w:pPr>
      <w:r w:rsidRPr="006255E6">
        <w:rPr>
          <w:b/>
          <w:bCs/>
          <w:lang w:val="it-IT"/>
        </w:rPr>
        <w:lastRenderedPageBreak/>
        <w:t>PROMT (TEKNİK ANALİZ):</w:t>
      </w:r>
      <w:r w:rsidRPr="006255E6">
        <w:rPr>
          <w:lang w:val="it-IT"/>
        </w:rPr>
        <w:t xml:space="preserve"> </w:t>
      </w:r>
      <w:r w:rsidRPr="006255E6">
        <w:rPr>
          <w:b/>
          <w:bCs/>
          <w:lang w:val="it-IT"/>
        </w:rPr>
        <w:t xml:space="preserve"> </w:t>
      </w:r>
    </w:p>
    <w:bookmarkEnd w:id="0"/>
    <w:p w14:paraId="38169261" w14:textId="1F0B72BE" w:rsidR="007562CC" w:rsidRPr="006255E6" w:rsidRDefault="006255E6" w:rsidP="007562CC">
      <w:pPr>
        <w:rPr>
          <w:rFonts w:ascii="Aptos" w:eastAsia="Aptos" w:hAnsi="Aptos" w:cs="Aptos"/>
          <w:lang w:val="it-IT"/>
        </w:rPr>
      </w:pPr>
      <w:r w:rsidRPr="006255E6">
        <w:rPr>
          <w:b/>
          <w:bCs/>
          <w:lang w:val="it-IT"/>
        </w:rPr>
        <w:t>Enstürman tipleri:</w:t>
      </w:r>
      <w:r w:rsidRPr="006255E6">
        <w:rPr>
          <w:b/>
          <w:bCs/>
          <w:i/>
          <w:iCs/>
          <w:lang w:val="it-IT"/>
        </w:rPr>
        <w:t xml:space="preserve"> </w:t>
      </w:r>
      <w:r w:rsidR="007562CC" w:rsidRPr="006255E6">
        <w:rPr>
          <w:b/>
          <w:bCs/>
          <w:i/>
          <w:iCs/>
          <w:lang w:val="it-IT"/>
        </w:rPr>
        <w:t>[</w:t>
      </w:r>
      <w:r w:rsidR="007562CC" w:rsidRPr="007562CC">
        <w:rPr>
          <w:rFonts w:ascii="Aptos" w:eastAsia="Aptos" w:hAnsi="Aptos" w:cs="Aptos"/>
          <w:b/>
          <w:bCs/>
          <w:color w:val="000000" w:themeColor="text1"/>
          <w:lang w:val="tr-TR"/>
        </w:rPr>
        <w:t>S&amp;P500</w:t>
      </w:r>
      <w:r w:rsidR="007562CC" w:rsidRPr="006255E6">
        <w:rPr>
          <w:rFonts w:ascii="Aptos" w:eastAsia="Aptos" w:hAnsi="Aptos" w:cs="Aptos"/>
          <w:b/>
          <w:bCs/>
          <w:i/>
          <w:iCs/>
          <w:lang w:val="it-IT"/>
        </w:rPr>
        <w:t xml:space="preserve">/ </w:t>
      </w:r>
      <w:r w:rsidR="007562CC" w:rsidRPr="007562CC">
        <w:rPr>
          <w:rFonts w:ascii="Aptos" w:eastAsia="Aptos" w:hAnsi="Aptos" w:cs="Aptos"/>
          <w:b/>
          <w:bCs/>
          <w:color w:val="000000" w:themeColor="text1"/>
          <w:lang w:val="tr-TR"/>
        </w:rPr>
        <w:t>Nasdaq</w:t>
      </w:r>
      <w:r w:rsidR="007562CC" w:rsidRPr="006255E6">
        <w:rPr>
          <w:rFonts w:ascii="Aptos" w:eastAsia="Aptos" w:hAnsi="Aptos" w:cs="Aptos"/>
          <w:b/>
          <w:bCs/>
          <w:i/>
          <w:iCs/>
          <w:lang w:val="it-IT"/>
        </w:rPr>
        <w:t xml:space="preserve"> /</w:t>
      </w:r>
      <w:r w:rsidR="007562CC" w:rsidRPr="007562CC">
        <w:rPr>
          <w:rFonts w:ascii="Aptos" w:eastAsia="Aptos" w:hAnsi="Aptos" w:cs="Aptos"/>
          <w:b/>
          <w:bCs/>
          <w:i/>
          <w:iCs/>
          <w:lang w:val="tr-TR"/>
        </w:rPr>
        <w:t>DAX</w:t>
      </w:r>
      <w:r w:rsidR="007562CC" w:rsidRPr="006255E6">
        <w:rPr>
          <w:rFonts w:ascii="Aptos" w:eastAsia="Aptos" w:hAnsi="Aptos" w:cs="Aptos"/>
          <w:b/>
          <w:bCs/>
          <w:i/>
          <w:iCs/>
          <w:lang w:val="it-IT"/>
        </w:rPr>
        <w:t xml:space="preserve"> / </w:t>
      </w:r>
      <w:r w:rsidR="007562CC" w:rsidRPr="007562CC">
        <w:rPr>
          <w:rFonts w:ascii="Aptos" w:eastAsia="Aptos" w:hAnsi="Aptos" w:cs="Aptos"/>
          <w:b/>
          <w:bCs/>
          <w:i/>
          <w:iCs/>
          <w:lang w:val="tr-TR"/>
        </w:rPr>
        <w:t>Dow Jones</w:t>
      </w:r>
      <w:r w:rsidR="007562CC" w:rsidRPr="006255E6">
        <w:rPr>
          <w:rFonts w:ascii="Aptos" w:eastAsia="Aptos" w:hAnsi="Aptos" w:cs="Aptos"/>
          <w:b/>
          <w:bCs/>
          <w:i/>
          <w:iCs/>
          <w:lang w:val="it-IT"/>
        </w:rPr>
        <w:t xml:space="preserve"> / </w:t>
      </w:r>
      <w:r w:rsidR="007562CC" w:rsidRPr="007562CC">
        <w:rPr>
          <w:rFonts w:ascii="Aptos" w:eastAsia="Aptos" w:hAnsi="Aptos" w:cs="Aptos"/>
          <w:b/>
          <w:bCs/>
          <w:color w:val="000000" w:themeColor="text1"/>
          <w:lang w:val="tr-TR"/>
        </w:rPr>
        <w:t>NG-CFD (Doğalgaz)</w:t>
      </w:r>
      <w:r w:rsidR="007562CC" w:rsidRPr="006255E6">
        <w:rPr>
          <w:rFonts w:ascii="Aptos" w:eastAsia="Aptos" w:hAnsi="Aptos" w:cs="Aptos"/>
          <w:b/>
          <w:bCs/>
          <w:i/>
          <w:iCs/>
          <w:lang w:val="it-IT"/>
        </w:rPr>
        <w:t xml:space="preserve"> ]</w:t>
      </w:r>
      <w:r w:rsidR="007562CC" w:rsidRPr="006255E6">
        <w:rPr>
          <w:rFonts w:ascii="Aptos" w:eastAsia="Aptos" w:hAnsi="Aptos" w:cs="Aptos"/>
          <w:b/>
          <w:bCs/>
          <w:lang w:val="it-IT"/>
        </w:rPr>
        <w:t xml:space="preserve"> </w:t>
      </w:r>
    </w:p>
    <w:p w14:paraId="537D3784" w14:textId="38A8A033" w:rsidR="007562CC" w:rsidRDefault="007562CC" w:rsidP="007562CC">
      <w:pPr>
        <w:pStyle w:val="ListParagraph"/>
        <w:numPr>
          <w:ilvl w:val="0"/>
          <w:numId w:val="1"/>
        </w:numPr>
        <w:rPr>
          <w:rFonts w:ascii="Aptos" w:eastAsia="Aptos" w:hAnsi="Aptos" w:cs="Aptos"/>
        </w:rPr>
      </w:pPr>
      <w:r>
        <w:rPr>
          <w:rFonts w:ascii="Aptos" w:eastAsia="Aptos" w:hAnsi="Aptos" w:cs="Aptos"/>
        </w:rPr>
        <w:t>F</w:t>
      </w:r>
      <w:r w:rsidRPr="00660133">
        <w:rPr>
          <w:rFonts w:ascii="Aptos" w:eastAsia="Aptos" w:hAnsi="Aptos" w:cs="Aptos"/>
        </w:rPr>
        <w:t>iyat</w:t>
      </w:r>
      <w:r>
        <w:rPr>
          <w:rFonts w:ascii="Aptos" w:eastAsia="Aptos" w:hAnsi="Aptos" w:cs="Aptos"/>
        </w:rPr>
        <w:t>ları</w:t>
      </w:r>
      <w:r w:rsidRPr="27783BAD">
        <w:rPr>
          <w:rFonts w:ascii="Aptos" w:eastAsia="Aptos" w:hAnsi="Aptos" w:cs="Aptos"/>
        </w:rPr>
        <w:t xml:space="preserve"> bir yatırımcının bakış açısıyla </w:t>
      </w:r>
      <w:r>
        <w:rPr>
          <w:rFonts w:ascii="Aptos" w:eastAsia="Aptos" w:hAnsi="Aptos" w:cs="Aptos"/>
        </w:rPr>
        <w:t>profesyonel bir şekilde</w:t>
      </w:r>
      <w:r w:rsidRPr="00660133">
        <w:rPr>
          <w:rFonts w:ascii="Aptos" w:eastAsia="Aptos" w:hAnsi="Aptos" w:cs="Aptos"/>
        </w:rPr>
        <w:t xml:space="preserve"> değerlendi</w:t>
      </w:r>
      <w:r>
        <w:rPr>
          <w:rFonts w:ascii="Aptos" w:eastAsia="Aptos" w:hAnsi="Aptos" w:cs="Aptos"/>
        </w:rPr>
        <w:t>rme</w:t>
      </w:r>
    </w:p>
    <w:p w14:paraId="05C7A38A" w14:textId="77777777" w:rsidR="007562CC" w:rsidRDefault="007562CC" w:rsidP="007562CC">
      <w:pPr>
        <w:pStyle w:val="ListParagraph"/>
        <w:numPr>
          <w:ilvl w:val="0"/>
          <w:numId w:val="1"/>
        </w:numPr>
        <w:rPr>
          <w:rFonts w:ascii="Aptos" w:eastAsia="Aptos" w:hAnsi="Aptos" w:cs="Aptos"/>
        </w:rPr>
      </w:pPr>
      <w:r w:rsidRPr="27783BAD">
        <w:rPr>
          <w:rFonts w:ascii="Aptos" w:eastAsia="Aptos" w:hAnsi="Aptos" w:cs="Aptos"/>
        </w:rPr>
        <w:t>Teknik seviyelere ve makroekonomik gelişmelere dayalı</w:t>
      </w:r>
      <w:r>
        <w:rPr>
          <w:rFonts w:ascii="Aptos" w:eastAsia="Aptos" w:hAnsi="Aptos" w:cs="Aptos"/>
        </w:rPr>
        <w:t xml:space="preserve"> temel analiz</w:t>
      </w:r>
      <w:r w:rsidRPr="00990BE7">
        <w:rPr>
          <w:rFonts w:ascii="Aptos" w:eastAsia="Aptos" w:hAnsi="Aptos" w:cs="Aptos"/>
        </w:rPr>
        <w:t xml:space="preserve"> </w:t>
      </w:r>
      <w:r>
        <w:rPr>
          <w:rFonts w:ascii="Aptos" w:eastAsia="Aptos" w:hAnsi="Aptos" w:cs="Aptos"/>
        </w:rPr>
        <w:t>yapma</w:t>
      </w:r>
    </w:p>
    <w:p w14:paraId="56D99DC7" w14:textId="77777777" w:rsidR="007562CC" w:rsidRPr="00990BE7" w:rsidRDefault="007562CC" w:rsidP="007562CC">
      <w:pPr>
        <w:pStyle w:val="ListParagraph"/>
        <w:numPr>
          <w:ilvl w:val="0"/>
          <w:numId w:val="1"/>
        </w:numPr>
        <w:rPr>
          <w:rFonts w:ascii="Aptos" w:eastAsia="Aptos" w:hAnsi="Aptos" w:cs="Aptos"/>
        </w:rPr>
      </w:pPr>
      <w:r>
        <w:rPr>
          <w:rFonts w:ascii="Aptos" w:eastAsia="Aptos" w:hAnsi="Aptos" w:cs="Aptos"/>
        </w:rPr>
        <w:t>Teknik analiz yaparken s</w:t>
      </w:r>
      <w:r w:rsidRPr="00660133">
        <w:rPr>
          <w:rFonts w:ascii="Aptos" w:eastAsia="Aptos" w:hAnsi="Aptos" w:cs="Aptos"/>
        </w:rPr>
        <w:t>ayısal değerleri</w:t>
      </w:r>
      <w:r>
        <w:rPr>
          <w:rFonts w:ascii="Aptos" w:eastAsia="Aptos" w:hAnsi="Aptos" w:cs="Aptos"/>
        </w:rPr>
        <w:t xml:space="preserve"> ve grafiği sadece paylaşılan</w:t>
      </w:r>
      <w:r w:rsidRPr="00660133">
        <w:rPr>
          <w:rFonts w:ascii="Aptos" w:eastAsia="Aptos" w:hAnsi="Aptos" w:cs="Aptos"/>
        </w:rPr>
        <w:t xml:space="preserve"> görselden alarak yorumla</w:t>
      </w:r>
      <w:r>
        <w:rPr>
          <w:rFonts w:ascii="Aptos" w:eastAsia="Aptos" w:hAnsi="Aptos" w:cs="Aptos"/>
        </w:rPr>
        <w:t>ma</w:t>
      </w:r>
    </w:p>
    <w:p w14:paraId="7586C16B" w14:textId="77777777" w:rsidR="007562CC" w:rsidRDefault="007562CC" w:rsidP="007562CC">
      <w:pPr>
        <w:pStyle w:val="ListParagraph"/>
        <w:numPr>
          <w:ilvl w:val="0"/>
          <w:numId w:val="1"/>
        </w:numPr>
        <w:rPr>
          <w:rFonts w:ascii="Aptos" w:eastAsia="Aptos" w:hAnsi="Aptos" w:cs="Aptos"/>
        </w:rPr>
      </w:pPr>
      <w:r w:rsidRPr="27783BAD">
        <w:rPr>
          <w:rFonts w:ascii="Aptos" w:eastAsia="Aptos" w:hAnsi="Aptos" w:cs="Aptos"/>
        </w:rPr>
        <w:t xml:space="preserve">Gereksiz cümleler </w:t>
      </w:r>
      <w:r w:rsidRPr="00660133">
        <w:rPr>
          <w:rFonts w:ascii="Aptos" w:eastAsia="Aptos" w:hAnsi="Aptos" w:cs="Aptos"/>
        </w:rPr>
        <w:t>olma</w:t>
      </w:r>
      <w:r>
        <w:rPr>
          <w:rFonts w:ascii="Aptos" w:eastAsia="Aptos" w:hAnsi="Aptos" w:cs="Aptos"/>
        </w:rPr>
        <w:t>dan, sade bir şekilde yazı metni oluşturma</w:t>
      </w:r>
    </w:p>
    <w:p w14:paraId="4DB715D0" w14:textId="77777777" w:rsidR="007562CC" w:rsidRDefault="007562CC" w:rsidP="007562CC">
      <w:pPr>
        <w:pStyle w:val="ListParagraph"/>
        <w:numPr>
          <w:ilvl w:val="0"/>
          <w:numId w:val="1"/>
        </w:numPr>
        <w:rPr>
          <w:rFonts w:ascii="Aptos" w:eastAsia="Aptos" w:hAnsi="Aptos" w:cs="Aptos"/>
        </w:rPr>
      </w:pPr>
      <w:r w:rsidRPr="00660133">
        <w:rPr>
          <w:rFonts w:ascii="Aptos" w:eastAsia="Aptos" w:hAnsi="Aptos" w:cs="Aptos"/>
        </w:rPr>
        <w:t>Öneri</w:t>
      </w:r>
      <w:r>
        <w:rPr>
          <w:rFonts w:ascii="Aptos" w:eastAsia="Aptos" w:hAnsi="Aptos" w:cs="Aptos"/>
        </w:rPr>
        <w:t xml:space="preserve">/ </w:t>
      </w:r>
      <w:r w:rsidRPr="00660133">
        <w:rPr>
          <w:rFonts w:ascii="Aptos" w:eastAsia="Aptos" w:hAnsi="Aptos" w:cs="Aptos"/>
        </w:rPr>
        <w:t>tavsiye verme</w:t>
      </w:r>
      <w:r>
        <w:rPr>
          <w:rFonts w:ascii="Aptos" w:eastAsia="Aptos" w:hAnsi="Aptos" w:cs="Aptos"/>
        </w:rPr>
        <w:t>den bir analiz yapma</w:t>
      </w:r>
    </w:p>
    <w:p w14:paraId="17DF2997" w14:textId="7B1BC767" w:rsidR="002817E1" w:rsidRDefault="007562CC">
      <w:pPr>
        <w:rPr>
          <w:rFonts w:ascii="Aptos" w:eastAsia="Aptos" w:hAnsi="Aptos" w:cs="Aptos"/>
        </w:rPr>
      </w:pPr>
      <w:r w:rsidRPr="27783BAD">
        <w:rPr>
          <w:rFonts w:ascii="Aptos" w:eastAsia="Aptos" w:hAnsi="Aptos" w:cs="Aptos"/>
        </w:rPr>
        <w:t xml:space="preserve">Ek: İlgili </w:t>
      </w:r>
      <w:r w:rsidRPr="00622CD6">
        <w:rPr>
          <w:rFonts w:ascii="Aptos" w:eastAsia="Aptos" w:hAnsi="Aptos" w:cs="Aptos"/>
        </w:rPr>
        <w:t>enstrüman</w:t>
      </w:r>
      <w:r>
        <w:rPr>
          <w:rFonts w:ascii="Aptos" w:eastAsia="Aptos" w:hAnsi="Aptos" w:cs="Aptos"/>
        </w:rPr>
        <w:t>ın</w:t>
      </w:r>
      <w:r w:rsidRPr="27783BAD">
        <w:rPr>
          <w:rFonts w:ascii="Aptos" w:eastAsia="Aptos" w:hAnsi="Aptos" w:cs="Aptos"/>
        </w:rPr>
        <w:t xml:space="preserve"> grafiği </w:t>
      </w:r>
      <w:r>
        <w:rPr>
          <w:rFonts w:ascii="Aptos" w:eastAsia="Aptos" w:hAnsi="Aptos" w:cs="Aptos"/>
        </w:rPr>
        <w:t>(aşağıdakiler gibi)</w:t>
      </w:r>
      <w:r w:rsidRPr="00622CD6">
        <w:rPr>
          <w:rFonts w:ascii="Aptos" w:eastAsia="Aptos" w:hAnsi="Aptos" w:cs="Aptos"/>
        </w:rPr>
        <w:t xml:space="preserve"> </w:t>
      </w:r>
      <w:r w:rsidRPr="27783BAD">
        <w:rPr>
          <w:rFonts w:ascii="Aptos" w:eastAsia="Aptos" w:hAnsi="Aptos" w:cs="Aptos"/>
        </w:rPr>
        <w:t>prompta görsel olarak eklenecektir</w:t>
      </w:r>
      <w:r>
        <w:rPr>
          <w:rFonts w:ascii="Aptos" w:eastAsia="Aptos" w:hAnsi="Aptos" w:cs="Aptos"/>
        </w:rPr>
        <w:t xml:space="preserve">. </w:t>
      </w:r>
    </w:p>
    <w:p w14:paraId="7F301336" w14:textId="1B024292" w:rsidR="007562CC" w:rsidRDefault="007562CC" w:rsidP="007562CC">
      <w:pPr>
        <w:rPr>
          <w:rFonts w:ascii="Aptos" w:eastAsia="Aptos" w:hAnsi="Aptos" w:cs="Aptos"/>
          <w:color w:val="0070C0"/>
        </w:rPr>
      </w:pPr>
      <w:r>
        <w:rPr>
          <w:rFonts w:ascii="Aptos" w:eastAsia="Aptos" w:hAnsi="Aptos" w:cs="Aptos"/>
          <w:color w:val="0070C0"/>
        </w:rPr>
        <w:t>3</w:t>
      </w:r>
      <w:r w:rsidRPr="007F7D61">
        <w:rPr>
          <w:rFonts w:ascii="Aptos" w:eastAsia="Aptos" w:hAnsi="Aptos" w:cs="Aptos"/>
          <w:color w:val="0070C0"/>
        </w:rPr>
        <w:t>.</w:t>
      </w:r>
      <w:r>
        <w:rPr>
          <w:rFonts w:ascii="Aptos" w:eastAsia="Aptos" w:hAnsi="Aptos" w:cs="Aptos"/>
          <w:color w:val="0070C0"/>
        </w:rPr>
        <w:t xml:space="preserve"> İntigral Yatırım Bilgilendirme Yazısı</w:t>
      </w:r>
    </w:p>
    <w:p w14:paraId="56D6BFD4" w14:textId="288BCB6E" w:rsidR="00C667D9" w:rsidRPr="006255E6" w:rsidRDefault="007562CC" w:rsidP="00C667D9">
      <w:pPr>
        <w:rPr>
          <w:rFonts w:ascii="Aptos" w:eastAsia="Aptos" w:hAnsi="Aptos" w:cs="Aptos"/>
        </w:rPr>
      </w:pPr>
      <w:r>
        <w:rPr>
          <w:rFonts w:ascii="Aptos" w:eastAsia="Aptos" w:hAnsi="Aptos" w:cs="Aptos"/>
        </w:rPr>
        <w:t xml:space="preserve">İntegral Yatırım’ın standard Bilgilendirme yazısı yazılır  </w:t>
      </w:r>
    </w:p>
    <w:p w14:paraId="2B0F20D9" w14:textId="0789FDBD" w:rsidR="00B53316" w:rsidRPr="00C667D9" w:rsidRDefault="00C667D9" w:rsidP="00B53316">
      <w:pPr>
        <w:rPr>
          <w:rFonts w:ascii="Aptos" w:eastAsia="Aptos" w:hAnsi="Aptos" w:cs="Aptos"/>
          <w:color w:val="0070C0"/>
          <w:sz w:val="32"/>
          <w:szCs w:val="32"/>
        </w:rPr>
      </w:pPr>
      <w:r>
        <w:rPr>
          <w:rFonts w:ascii="Aptos" w:eastAsia="Aptos" w:hAnsi="Aptos" w:cs="Aptos"/>
          <w:color w:val="0070C0"/>
          <w:sz w:val="32"/>
          <w:szCs w:val="32"/>
        </w:rPr>
        <w:t>2. RAPOR</w:t>
      </w:r>
      <w:r w:rsidRPr="00C14502">
        <w:rPr>
          <w:rFonts w:ascii="Aptos" w:eastAsia="Aptos" w:hAnsi="Aptos" w:cs="Aptos"/>
          <w:color w:val="0070C0"/>
          <w:sz w:val="32"/>
          <w:szCs w:val="32"/>
        </w:rPr>
        <w:t xml:space="preserve"> </w:t>
      </w:r>
      <w:r>
        <w:rPr>
          <w:rFonts w:ascii="Aptos" w:eastAsia="Aptos" w:hAnsi="Aptos" w:cs="Aptos"/>
          <w:color w:val="0070C0"/>
          <w:sz w:val="32"/>
          <w:szCs w:val="32"/>
        </w:rPr>
        <w:t>ÇIKTISI</w:t>
      </w:r>
      <w:r w:rsidRPr="00C14502">
        <w:rPr>
          <w:rFonts w:ascii="Aptos" w:eastAsia="Aptos" w:hAnsi="Aptos" w:cs="Aptos"/>
          <w:color w:val="0070C0"/>
          <w:sz w:val="32"/>
          <w:szCs w:val="32"/>
        </w:rPr>
        <w:t xml:space="preserve"> </w:t>
      </w:r>
    </w:p>
    <w:p w14:paraId="5A0232A2" w14:textId="4A7B230A" w:rsidR="00B53316" w:rsidRDefault="00B53316" w:rsidP="00B53316">
      <w:pPr>
        <w:rPr>
          <w:rFonts w:eastAsia="Aptos" w:cs="Aptos"/>
          <w:color w:val="156082" w:themeColor="accent1"/>
          <w:sz w:val="36"/>
          <w:szCs w:val="36"/>
        </w:rPr>
      </w:pPr>
      <w:r w:rsidRPr="00B53316">
        <w:rPr>
          <w:rFonts w:eastAsia="Aptos" w:cs="Aptos"/>
          <w:color w:val="156082" w:themeColor="accent1"/>
          <w:sz w:val="36"/>
          <w:szCs w:val="36"/>
        </w:rPr>
        <w:t>1. Ön Yaz</w:t>
      </w:r>
      <w:r w:rsidR="006255E6">
        <w:rPr>
          <w:rFonts w:eastAsia="Aptos" w:cs="Aptos"/>
          <w:color w:val="156082" w:themeColor="accent1"/>
          <w:sz w:val="36"/>
          <w:szCs w:val="36"/>
        </w:rPr>
        <w:t>ı</w:t>
      </w:r>
    </w:p>
    <w:p w14:paraId="10A0A8AD" w14:textId="23E945AC" w:rsidR="006255E6" w:rsidRPr="006255E6" w:rsidRDefault="006255E6" w:rsidP="00B53316">
      <w:pPr>
        <w:rPr>
          <w:rFonts w:ascii="Aptos" w:eastAsia="Aptos" w:hAnsi="Aptos" w:cs="Aptos"/>
          <w:color w:val="000000" w:themeColor="text1"/>
        </w:rPr>
      </w:pPr>
      <w:r>
        <w:rPr>
          <w:rFonts w:ascii="Aptos" w:eastAsia="Aptos" w:hAnsi="Aptos" w:cs="Aptos"/>
          <w:color w:val="000000" w:themeColor="text1"/>
        </w:rPr>
        <w:t>Küresel Gelişmeler sürecimizdeki efor ve çıktının yetersiz olması sebebi ve burdaki ön yazının bu sürece benzemesinden dolayı burdaki ön yazı kısmını Seda Hanım dolduracaktır.</w:t>
      </w:r>
    </w:p>
    <w:p w14:paraId="0E07D5D4" w14:textId="47228D35" w:rsidR="00B53316" w:rsidRPr="006255E6" w:rsidRDefault="00B53316" w:rsidP="00B53316">
      <w:pPr>
        <w:rPr>
          <w:rFonts w:eastAsia="Aptos" w:cs="Aptos"/>
          <w:color w:val="156082" w:themeColor="accent1"/>
          <w:sz w:val="36"/>
          <w:szCs w:val="36"/>
          <w:lang w:val="it-IT"/>
        </w:rPr>
      </w:pPr>
      <w:r w:rsidRPr="006255E6">
        <w:rPr>
          <w:rFonts w:eastAsia="Aptos" w:cs="Aptos"/>
          <w:color w:val="156082" w:themeColor="accent1"/>
          <w:sz w:val="36"/>
          <w:szCs w:val="36"/>
          <w:lang w:val="it-IT"/>
        </w:rPr>
        <w:t>2. Endeks ve Doğalgaz Temel veTeknik Analizi</w:t>
      </w:r>
    </w:p>
    <w:p w14:paraId="6063ED43" w14:textId="3CF831A7"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S&amp;P500</w:t>
      </w:r>
      <w:r w:rsidRPr="002817E1">
        <w:rPr>
          <w:rFonts w:ascii="Aptos" w:eastAsia="Aptos" w:hAnsi="Aptos" w:cs="Aptos"/>
          <w:noProof/>
          <w:color w:val="000000" w:themeColor="text1"/>
          <w:lang w:val="tr-TR"/>
        </w:rPr>
        <w:drawing>
          <wp:inline distT="0" distB="0" distL="0" distR="0" wp14:anchorId="0BD327C6" wp14:editId="581C734B">
            <wp:extent cx="5721350" cy="2527300"/>
            <wp:effectExtent l="0" t="0" r="0" b="6350"/>
            <wp:docPr id="951818494" name="Resim 30" descr="metin, ekran görüntüsü, çizgi,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18494" name="Resim 30" descr="metin, ekran görüntüsü, çizgi, öykü gelişim çizgisi; kumpas; grafiğini çıkarma içeren bir resim&#10;&#10;Yapay zeka tarafından oluşturulmuş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0" cy="2527300"/>
                    </a:xfrm>
                    <a:prstGeom prst="rect">
                      <a:avLst/>
                    </a:prstGeom>
                    <a:noFill/>
                    <a:ln>
                      <a:noFill/>
                    </a:ln>
                  </pic:spPr>
                </pic:pic>
              </a:graphicData>
            </a:graphic>
          </wp:inline>
        </w:drawing>
      </w:r>
      <w:r w:rsidRPr="002817E1">
        <w:rPr>
          <w:rFonts w:ascii="Aptos" w:eastAsia="Aptos" w:hAnsi="Aptos" w:cs="Aptos"/>
          <w:color w:val="000000" w:themeColor="text1"/>
          <w:lang w:val="tr-TR"/>
        </w:rPr>
        <w:t> </w:t>
      </w:r>
    </w:p>
    <w:p w14:paraId="74920E2F"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 Analiz:</w:t>
      </w:r>
      <w:r w:rsidRPr="002817E1">
        <w:rPr>
          <w:rFonts w:ascii="Aptos" w:eastAsia="Aptos" w:hAnsi="Aptos" w:cs="Aptos"/>
          <w:color w:val="000000" w:themeColor="text1"/>
          <w:lang w:val="tr-TR"/>
        </w:rPr>
        <w:t xml:space="preserve"> S&amp;P 500, yılın ilk yarısında yaşanan %19’luk düzeltmenin ardından güçlü bir toparlanma göstererek yatırımcı güvenini yeniden tesis etti. </w:t>
      </w:r>
      <w:r w:rsidRPr="006255E6">
        <w:rPr>
          <w:rFonts w:ascii="Aptos" w:eastAsia="Aptos" w:hAnsi="Aptos" w:cs="Aptos"/>
          <w:color w:val="000000" w:themeColor="text1"/>
          <w:lang w:val="tr-TR"/>
        </w:rPr>
        <w:t xml:space="preserve">Endeksin 2025 yılı toplam getirisi %13 seviyesinde; bunun %66’sı doğrudan kâr artışından kaynaklanıyor . Teknik olarak, 5.875 seviyesi baş ve omuz formasyonunun boyun çizgisi olarak kritik destek </w:t>
      </w:r>
      <w:r w:rsidRPr="006255E6">
        <w:rPr>
          <w:rFonts w:ascii="Aptos" w:eastAsia="Aptos" w:hAnsi="Aptos" w:cs="Aptos"/>
          <w:color w:val="000000" w:themeColor="text1"/>
          <w:lang w:val="tr-TR"/>
        </w:rPr>
        <w:lastRenderedPageBreak/>
        <w:t>konumunda; bu seviyenin altında 5.670 ve 5.445 bölgeleri takip ediliyor. Yukarı yönlü hareketlerde ise 6.090 ve 6.290 direnç seviyeleri öne çıkıyor . Makro tarafta, Fed’in faiz indirim beklentileri ve enflasyondaki istikrar, endeksi destekleyen temel unsurlar arasında yer alıyor. Ancak iş gücü piyasasında yavaşlama, AI yatırımlarında ivme kaybı ve ABD dışı piyasalardaki güçlü performans, risk iştahını sınırlayabilecek faktörler olarak öne çıkıyor</w:t>
      </w:r>
      <w:r w:rsidRPr="002817E1">
        <w:rPr>
          <w:rFonts w:ascii="Aptos" w:eastAsia="Aptos" w:hAnsi="Aptos" w:cs="Aptos"/>
          <w:color w:val="000000" w:themeColor="text1"/>
          <w:lang w:val="tr-TR"/>
        </w:rPr>
        <w:t> </w:t>
      </w:r>
    </w:p>
    <w:p w14:paraId="22372207" w14:textId="77777777" w:rsidR="002817E1" w:rsidRPr="002817E1" w:rsidRDefault="002817E1" w:rsidP="002817E1">
      <w:pPr>
        <w:rPr>
          <w:rFonts w:ascii="Aptos" w:eastAsia="Aptos" w:hAnsi="Aptos" w:cs="Aptos"/>
          <w:color w:val="000000" w:themeColor="text1"/>
          <w:lang w:val="tr-TR"/>
        </w:rPr>
      </w:pPr>
      <w:r w:rsidRPr="006255E6">
        <w:rPr>
          <w:rFonts w:ascii="Aptos" w:eastAsia="Aptos" w:hAnsi="Aptos" w:cs="Aptos"/>
          <w:color w:val="000000" w:themeColor="text1"/>
          <w:highlight w:val="green"/>
          <w:lang w:val="tr-TR"/>
        </w:rPr>
        <w:t>Teknik Analiz:</w:t>
      </w:r>
      <w:r w:rsidRPr="006255E6">
        <w:rPr>
          <w:rFonts w:ascii="Aptos" w:eastAsia="Aptos" w:hAnsi="Aptos" w:cs="Aptos"/>
          <w:color w:val="000000" w:themeColor="text1"/>
          <w:lang w:val="tr-TR"/>
        </w:rPr>
        <w:t xml:space="preserve"> </w:t>
      </w:r>
      <w:r w:rsidRPr="002817E1">
        <w:rPr>
          <w:rFonts w:ascii="Aptos" w:eastAsia="Aptos" w:hAnsi="Aptos" w:cs="Aptos"/>
          <w:color w:val="000000" w:themeColor="text1"/>
          <w:lang w:val="tr-TR"/>
        </w:rPr>
        <w:t>S&amp;P500 endeksi yükseliş trendini sürdürerek 6.668 seviyesine yakın işlem görüyor. Teknik açıdan 6.603 seviyesi ilk destek noktası olarak öne çıkarken, altında 6.364 ve 6.239 seviyeleri kritik destek bölgeleri olarak takip edilmeli. Yukarı yönlü hareketlerde ise 6.775 seviyesi kısa vadeli direnç konumunda olup, bu seviyenin aşılması durumunda alımların ivme kazanması beklenebilir. ABD’de faiz indirim beklentileri ve şirket kârlılıklarının güçlü seyri endeksi desteklerken, aşırı alım bölgesinde oluşabilecek kar realizasyonları kısa vadede volatilite yaratabilir. </w:t>
      </w:r>
    </w:p>
    <w:p w14:paraId="17FFE482" w14:textId="56C492A6" w:rsidR="007562CC" w:rsidRPr="00C667D9"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Destek Seviyesi:</w:t>
      </w:r>
      <w:r w:rsidRPr="002817E1">
        <w:rPr>
          <w:rFonts w:ascii="Aptos" w:eastAsia="Aptos" w:hAnsi="Aptos" w:cs="Aptos"/>
          <w:color w:val="000000" w:themeColor="text1"/>
          <w:lang w:val="tr-TR"/>
        </w:rPr>
        <w:t xml:space="preserve"> 6.603 – 6.364 – 6.239 </w:t>
      </w:r>
      <w:r w:rsidRPr="002817E1">
        <w:rPr>
          <w:rFonts w:ascii="Aptos" w:eastAsia="Aptos" w:hAnsi="Aptos" w:cs="Aptos"/>
          <w:color w:val="000000" w:themeColor="text1"/>
          <w:lang w:val="tr-TR"/>
        </w:rPr>
        <w:br/>
      </w:r>
      <w:r w:rsidRPr="002817E1">
        <w:rPr>
          <w:rFonts w:ascii="Aptos" w:eastAsia="Aptos" w:hAnsi="Aptos" w:cs="Aptos"/>
          <w:b/>
          <w:bCs/>
          <w:color w:val="000000" w:themeColor="text1"/>
          <w:lang w:val="tr-TR"/>
        </w:rPr>
        <w:t>Direnç Seviyesi:</w:t>
      </w:r>
      <w:r w:rsidRPr="002817E1">
        <w:rPr>
          <w:rFonts w:ascii="Aptos" w:eastAsia="Aptos" w:hAnsi="Aptos" w:cs="Aptos"/>
          <w:color w:val="000000" w:themeColor="text1"/>
          <w:lang w:val="tr-TR"/>
        </w:rPr>
        <w:t xml:space="preserve"> 6.775</w:t>
      </w:r>
    </w:p>
    <w:p w14:paraId="77AEC4A1" w14:textId="45EC5EDB"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Nasdaq</w:t>
      </w:r>
      <w:r w:rsidRPr="002817E1">
        <w:rPr>
          <w:rFonts w:ascii="Aptos" w:eastAsia="Aptos" w:hAnsi="Aptos" w:cs="Aptos"/>
          <w:color w:val="000000" w:themeColor="text1"/>
          <w:lang w:val="tr-TR"/>
        </w:rPr>
        <w:t> </w:t>
      </w:r>
    </w:p>
    <w:p w14:paraId="06BA3C0B" w14:textId="10BFC019" w:rsidR="002817E1" w:rsidRPr="002817E1" w:rsidRDefault="002817E1" w:rsidP="002817E1">
      <w:pPr>
        <w:rPr>
          <w:rFonts w:ascii="Aptos" w:eastAsia="Aptos" w:hAnsi="Aptos" w:cs="Aptos"/>
          <w:color w:val="000000" w:themeColor="text1"/>
          <w:lang w:val="tr-TR"/>
        </w:rPr>
      </w:pPr>
      <w:r w:rsidRPr="002817E1">
        <w:rPr>
          <w:rFonts w:ascii="Aptos" w:eastAsia="Aptos" w:hAnsi="Aptos" w:cs="Aptos"/>
          <w:noProof/>
          <w:color w:val="000000" w:themeColor="text1"/>
          <w:lang w:val="tr-TR"/>
        </w:rPr>
        <w:drawing>
          <wp:inline distT="0" distB="0" distL="0" distR="0" wp14:anchorId="3EA994E5" wp14:editId="567FEC8C">
            <wp:extent cx="5721350" cy="2527300"/>
            <wp:effectExtent l="0" t="0" r="0" b="6350"/>
            <wp:docPr id="52918082" name="Resim 29" descr="metin, ekran görüntüsü, çizgi,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8082" name="Resim 29" descr="metin, ekran görüntüsü, çizgi, öykü gelişim çizgisi; kumpas; grafiğini çıkarma içeren bir resim&#10;&#10;Yapay zeka tarafından oluşturulmuş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0" cy="2527300"/>
                    </a:xfrm>
                    <a:prstGeom prst="rect">
                      <a:avLst/>
                    </a:prstGeom>
                    <a:noFill/>
                    <a:ln>
                      <a:noFill/>
                    </a:ln>
                  </pic:spPr>
                </pic:pic>
              </a:graphicData>
            </a:graphic>
          </wp:inline>
        </w:drawing>
      </w:r>
      <w:r w:rsidRPr="002817E1">
        <w:rPr>
          <w:rFonts w:ascii="Aptos" w:eastAsia="Aptos" w:hAnsi="Aptos" w:cs="Aptos"/>
          <w:color w:val="000000" w:themeColor="text1"/>
          <w:lang w:val="tr-TR"/>
        </w:rPr>
        <w:t> </w:t>
      </w:r>
    </w:p>
    <w:p w14:paraId="499A6C05" w14:textId="77777777" w:rsidR="007562CC"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 Analiz</w:t>
      </w:r>
      <w:r w:rsidRPr="002817E1">
        <w:rPr>
          <w:rFonts w:ascii="Aptos" w:eastAsia="Aptos" w:hAnsi="Aptos" w:cs="Aptos"/>
          <w:color w:val="000000" w:themeColor="text1"/>
          <w:lang w:val="tr-TR"/>
        </w:rPr>
        <w:t>:</w:t>
      </w:r>
    </w:p>
    <w:p w14:paraId="319E26AC" w14:textId="1128142B"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lang w:val="tr-TR"/>
        </w:rPr>
        <w:t xml:space="preserve"> Nasdaq 100 endeksi, yatırımcıların risk iştahındaki artışla birlikte güçlü bir teknik görünüm sergiliyor. Endeks, 24.600 seviyelerinde işlem görürken RSI (69.8), MACD ve ADX gibi göstergeler "Al" sinyali üretmekte; Stokastik ve Williams %R ise aşırı alım bölgesine işaret ediyor1. Teknik olarak, 24571 pivot seviyesi üzerinde kalıcılık sağlanması halinde 24610 direnci hedeflenebilir. Makro tarafta, Fed’in faiz indirimlerine yönelik ılımlı duruşu ve yapay zeka sektöründeki gelir artışları, özellikle Broadcom’un %220’lik sıçraması, teknoloji hisselerine olan ilgiyi yeniden canlandırdı2. Ancak, enflasyon ve regülasyon belirsizlikleri ile birlikte 2024’ün son çeyreğinde yaşanan %8’lik düzeltme, piyasanın hâlâ kırılgan olduğunu gösteriyor. Teknik düzeyde 19.527 ve 18.369 </w:t>
      </w:r>
      <w:r w:rsidRPr="002817E1">
        <w:rPr>
          <w:rFonts w:ascii="Aptos" w:eastAsia="Aptos" w:hAnsi="Aptos" w:cs="Aptos"/>
          <w:color w:val="000000" w:themeColor="text1"/>
          <w:lang w:val="tr-TR"/>
        </w:rPr>
        <w:lastRenderedPageBreak/>
        <w:t>destekleri, olası geri çekilmelerde izlenmesi gereken bölgeler olarak öne çıkıyor. Genel görünüm, kısa vadede yukarı yönlü olsa da, yatırımcılar makroekonomik sinyalleri ve teknik göstergeleri yakından izlemeye devam ediyor. </w:t>
      </w:r>
    </w:p>
    <w:p w14:paraId="5309A83D" w14:textId="77777777" w:rsidR="007562CC"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Teknik Analiz</w:t>
      </w:r>
      <w:r w:rsidRPr="002817E1">
        <w:rPr>
          <w:rFonts w:ascii="Aptos" w:eastAsia="Aptos" w:hAnsi="Aptos" w:cs="Aptos"/>
          <w:color w:val="000000" w:themeColor="text1"/>
          <w:lang w:val="tr-TR"/>
        </w:rPr>
        <w:t xml:space="preserve">: </w:t>
      </w:r>
    </w:p>
    <w:p w14:paraId="1B3E6290" w14:textId="442ED0B6"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lang w:val="tr-TR"/>
        </w:rPr>
        <w:t>Nasdaq endeksi yükseliş trendini sürdürerek 27.325 seviyesine yakın seyrediyor. Teknik görünümde 27.040 seviyesi ilk destek noktası olarak öne çıkarken, aşağıda 26.717 ve 26.460 seviyeleri ek destekler olarak takip ediliyor. Yukarı yönlü hareketlerde ise 27.578 ve 27.840 seviyeleri önemli direnç noktaları olarak izleniyor. ABD’de faiz indirim beklentilerinin güçlenmesi ve teknoloji hisselerine gelen alımlar endeksi desteklerken, aşırı alım bölgesinde oluşabilecek kar realizasyonları kısa vadede volatilite yaratabilir. </w:t>
      </w:r>
    </w:p>
    <w:p w14:paraId="27EBB087" w14:textId="7B9319F0"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Destek Seviyesi:</w:t>
      </w:r>
      <w:r w:rsidRPr="002817E1">
        <w:rPr>
          <w:rFonts w:ascii="Aptos" w:eastAsia="Aptos" w:hAnsi="Aptos" w:cs="Aptos"/>
          <w:color w:val="000000" w:themeColor="text1"/>
          <w:lang w:val="tr-TR"/>
        </w:rPr>
        <w:t xml:space="preserve"> 27.040 – 26.717 – 26.460 </w:t>
      </w:r>
      <w:r w:rsidRPr="002817E1">
        <w:rPr>
          <w:rFonts w:ascii="Aptos" w:eastAsia="Aptos" w:hAnsi="Aptos" w:cs="Aptos"/>
          <w:color w:val="000000" w:themeColor="text1"/>
          <w:lang w:val="tr-TR"/>
        </w:rPr>
        <w:br/>
      </w:r>
      <w:r w:rsidRPr="002817E1">
        <w:rPr>
          <w:rFonts w:ascii="Aptos" w:eastAsia="Aptos" w:hAnsi="Aptos" w:cs="Aptos"/>
          <w:b/>
          <w:bCs/>
          <w:color w:val="000000" w:themeColor="text1"/>
          <w:lang w:val="tr-TR"/>
        </w:rPr>
        <w:t>Direnç Seviyesi:</w:t>
      </w:r>
      <w:r w:rsidRPr="002817E1">
        <w:rPr>
          <w:rFonts w:ascii="Aptos" w:eastAsia="Aptos" w:hAnsi="Aptos" w:cs="Aptos"/>
          <w:color w:val="000000" w:themeColor="text1"/>
          <w:lang w:val="tr-TR"/>
        </w:rPr>
        <w:t xml:space="preserve"> 27.578 – 27.840 </w:t>
      </w:r>
    </w:p>
    <w:p w14:paraId="17E003B0"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DAX</w:t>
      </w:r>
      <w:r w:rsidRPr="002817E1">
        <w:rPr>
          <w:rFonts w:ascii="Aptos" w:eastAsia="Aptos" w:hAnsi="Aptos" w:cs="Aptos"/>
          <w:color w:val="000000" w:themeColor="text1"/>
          <w:lang w:val="tr-TR"/>
        </w:rPr>
        <w:t> </w:t>
      </w:r>
    </w:p>
    <w:p w14:paraId="07FA25D9" w14:textId="5D510781" w:rsidR="002817E1" w:rsidRPr="002817E1" w:rsidRDefault="002817E1" w:rsidP="002817E1">
      <w:pPr>
        <w:rPr>
          <w:rFonts w:ascii="Aptos" w:eastAsia="Aptos" w:hAnsi="Aptos" w:cs="Aptos"/>
          <w:color w:val="000000" w:themeColor="text1"/>
          <w:lang w:val="tr-TR"/>
        </w:rPr>
      </w:pPr>
      <w:r w:rsidRPr="002817E1">
        <w:rPr>
          <w:rFonts w:ascii="Aptos" w:eastAsia="Aptos" w:hAnsi="Aptos" w:cs="Aptos"/>
          <w:noProof/>
          <w:color w:val="000000" w:themeColor="text1"/>
          <w:lang w:val="tr-TR"/>
        </w:rPr>
        <w:drawing>
          <wp:inline distT="0" distB="0" distL="0" distR="0" wp14:anchorId="0AC1F75A" wp14:editId="04A28AB5">
            <wp:extent cx="5721350" cy="2527300"/>
            <wp:effectExtent l="0" t="0" r="0" b="6350"/>
            <wp:docPr id="926927016" name="Resim 28" descr="metin, çizgi, ekran görüntüsü,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27016" name="Resim 28" descr="metin, çizgi, ekran görüntüsü, öykü gelişim çizgisi; kumpas; grafiğini çıkarma içeren bir resim&#10;&#10;Yapay zeka tarafından oluşturulmuş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0" cy="2527300"/>
                    </a:xfrm>
                    <a:prstGeom prst="rect">
                      <a:avLst/>
                    </a:prstGeom>
                    <a:noFill/>
                    <a:ln>
                      <a:noFill/>
                    </a:ln>
                  </pic:spPr>
                </pic:pic>
              </a:graphicData>
            </a:graphic>
          </wp:inline>
        </w:drawing>
      </w:r>
      <w:r w:rsidRPr="002817E1">
        <w:rPr>
          <w:rFonts w:ascii="Aptos" w:eastAsia="Aptos" w:hAnsi="Aptos" w:cs="Aptos"/>
          <w:color w:val="000000" w:themeColor="text1"/>
          <w:lang w:val="tr-TR"/>
        </w:rPr>
        <w:t> </w:t>
      </w:r>
    </w:p>
    <w:p w14:paraId="228A9E12"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 Analiz</w:t>
      </w:r>
      <w:r w:rsidRPr="002817E1">
        <w:rPr>
          <w:rFonts w:ascii="Aptos" w:eastAsia="Aptos" w:hAnsi="Aptos" w:cs="Aptos"/>
          <w:color w:val="000000" w:themeColor="text1"/>
          <w:lang w:val="tr-TR"/>
        </w:rPr>
        <w:t>: </w:t>
      </w:r>
    </w:p>
    <w:p w14:paraId="3ADEE0C5"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lang w:val="tr-TR"/>
        </w:rPr>
        <w:t>DAX endeksi, 2025 yılı Eylül ayı itibarıyla 24.359 seviyesinde işlem görerek yıl içindeki zirvesine ulaşmış durumda. Bu yükseliş, Avrupa Merkez Bankası’nın faiz indirimleriyle desteklenen genişlemeci para politikası, eurodaki %8’lik değer kaybı ve Almanya’nın 1 trilyon euroluk mali teşvik programı gibi makroekonomik faktörlerle şekillendi. Endeksin %80’i yurtdışı gelirlerine dayandığı için iç talepteki zayıflık ve perakende satışlardaki düşüş, savunma sanayi ve elektrikli araç yatırımlarıyla telafi edildi. Teknik olarak, 23.700 seviyesi güçlü destek, 24.500 ise kritik direnç noktası olarak izleniyor. RSI 46.6 ile nötr bölgede, MACD negatif eğilimde ve Bollinger bantlarında sıkışma gözleniyor; bu da olası bir kırılmaya işaret ediyor. ECB’nin %2 seviyesindeki politika faizi ile Fed arasındaki 225 baz puanlık fark, sermaye akımlarını Avrupa lehine yönlendirirken, bu durumun sürdürülebilirliği Fed’in 2026’daki olası faiz indirimlerine bağlı </w:t>
      </w:r>
    </w:p>
    <w:p w14:paraId="61CDFA7F" w14:textId="77777777" w:rsidR="007562CC"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lastRenderedPageBreak/>
        <w:t>Teknik Analiz</w:t>
      </w:r>
      <w:r w:rsidRPr="002817E1">
        <w:rPr>
          <w:rFonts w:ascii="Aptos" w:eastAsia="Aptos" w:hAnsi="Aptos" w:cs="Aptos"/>
          <w:color w:val="000000" w:themeColor="text1"/>
          <w:lang w:val="tr-TR"/>
        </w:rPr>
        <w:t xml:space="preserve">: </w:t>
      </w:r>
    </w:p>
    <w:p w14:paraId="1361C34E" w14:textId="348808FF"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lang w:val="tr-TR"/>
        </w:rPr>
        <w:t>DAX endeksi son dönemde yatay bir görünüm sergileyerek 23.000 seviyesine yakın işlem görüyor. Teknik açıdan 23.545 seviyesi ilk direnç olarak öne çıkarken, bu seviyenin aşılması halinde 24.500 seviyesine doğru alımların güç kazanması beklenebilir. Aşağı yönlü hareketlerde 22.996 seviyesi ilk destek konumunda olup, altında 22.028 seviyesi kritik destek olarak takip edilmelidir. Avrupa ekonomisine dair büyüme verileri ve ECB’nin faiz politikaları endeks üzerinde belirleyici olurken, mevcut yatay seyrin kırılması yön konusunda daha net sinyal sağlayacaktır. </w:t>
      </w:r>
    </w:p>
    <w:p w14:paraId="288E43BB"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Destek Seviyesi:</w:t>
      </w:r>
      <w:r w:rsidRPr="002817E1">
        <w:rPr>
          <w:rFonts w:ascii="Aptos" w:eastAsia="Aptos" w:hAnsi="Aptos" w:cs="Aptos"/>
          <w:color w:val="000000" w:themeColor="text1"/>
          <w:lang w:val="tr-TR"/>
        </w:rPr>
        <w:t xml:space="preserve"> 22.996 – 22.028 </w:t>
      </w:r>
      <w:r w:rsidRPr="002817E1">
        <w:rPr>
          <w:rFonts w:ascii="Aptos" w:eastAsia="Aptos" w:hAnsi="Aptos" w:cs="Aptos"/>
          <w:color w:val="000000" w:themeColor="text1"/>
          <w:lang w:val="tr-TR"/>
        </w:rPr>
        <w:br/>
      </w:r>
      <w:r w:rsidRPr="002817E1">
        <w:rPr>
          <w:rFonts w:ascii="Aptos" w:eastAsia="Aptos" w:hAnsi="Aptos" w:cs="Aptos"/>
          <w:b/>
          <w:bCs/>
          <w:color w:val="000000" w:themeColor="text1"/>
          <w:lang w:val="tr-TR"/>
        </w:rPr>
        <w:t>Direnç Seviyesi:</w:t>
      </w:r>
      <w:r w:rsidRPr="002817E1">
        <w:rPr>
          <w:rFonts w:ascii="Aptos" w:eastAsia="Aptos" w:hAnsi="Aptos" w:cs="Aptos"/>
          <w:color w:val="000000" w:themeColor="text1"/>
          <w:lang w:val="tr-TR"/>
        </w:rPr>
        <w:t xml:space="preserve"> 23.545 – 24.500 </w:t>
      </w:r>
    </w:p>
    <w:p w14:paraId="3F2B4B5F" w14:textId="057DC15C" w:rsidR="002817E1" w:rsidRPr="006255E6" w:rsidRDefault="002817E1" w:rsidP="002817E1">
      <w:pPr>
        <w:rPr>
          <w:rFonts w:ascii="Aptos" w:eastAsia="Aptos" w:hAnsi="Aptos" w:cs="Aptos"/>
          <w:color w:val="000000" w:themeColor="text1"/>
          <w:lang w:val="tr-TR"/>
        </w:rPr>
      </w:pPr>
    </w:p>
    <w:p w14:paraId="62D7832C" w14:textId="6242FE86"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Dow Jones:</w:t>
      </w:r>
      <w:r w:rsidRPr="002817E1">
        <w:rPr>
          <w:rFonts w:ascii="Aptos" w:eastAsia="Aptos" w:hAnsi="Aptos" w:cs="Aptos"/>
          <w:color w:val="000000" w:themeColor="text1"/>
          <w:lang w:val="tr-TR"/>
        </w:rPr>
        <w:t> </w:t>
      </w:r>
    </w:p>
    <w:p w14:paraId="00D029CC" w14:textId="16E2A316" w:rsidR="002817E1" w:rsidRPr="002817E1" w:rsidRDefault="002817E1" w:rsidP="002817E1">
      <w:pPr>
        <w:rPr>
          <w:rFonts w:ascii="Aptos" w:eastAsia="Aptos" w:hAnsi="Aptos" w:cs="Aptos"/>
          <w:color w:val="000000" w:themeColor="text1"/>
          <w:lang w:val="tr-TR"/>
        </w:rPr>
      </w:pPr>
      <w:r w:rsidRPr="002817E1">
        <w:rPr>
          <w:rFonts w:ascii="Aptos" w:eastAsia="Aptos" w:hAnsi="Aptos" w:cs="Aptos"/>
          <w:noProof/>
          <w:color w:val="000000" w:themeColor="text1"/>
          <w:lang w:val="tr-TR"/>
        </w:rPr>
        <w:drawing>
          <wp:inline distT="0" distB="0" distL="0" distR="0" wp14:anchorId="4E3AE939" wp14:editId="6AAFFF0B">
            <wp:extent cx="5721350" cy="2527300"/>
            <wp:effectExtent l="0" t="0" r="0" b="6350"/>
            <wp:docPr id="60500160" name="Resim 27" descr="metin, çizgi, öykü gelişim çizgisi; kumpas; grafiğini çıkarma,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160" name="Resim 27" descr="metin, çizgi, öykü gelişim çizgisi; kumpas; grafiğini çıkarma, ekran görüntüsü içeren bir resim&#10;&#10;Yapay zeka tarafından oluşturulmuş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0" cy="2527300"/>
                    </a:xfrm>
                    <a:prstGeom prst="rect">
                      <a:avLst/>
                    </a:prstGeom>
                    <a:noFill/>
                    <a:ln>
                      <a:noFill/>
                    </a:ln>
                  </pic:spPr>
                </pic:pic>
              </a:graphicData>
            </a:graphic>
          </wp:inline>
        </w:drawing>
      </w:r>
      <w:r w:rsidRPr="002817E1">
        <w:rPr>
          <w:rFonts w:ascii="Aptos" w:eastAsia="Aptos" w:hAnsi="Aptos" w:cs="Aptos"/>
          <w:color w:val="000000" w:themeColor="text1"/>
          <w:lang w:val="tr-TR"/>
        </w:rPr>
        <w:t> </w:t>
      </w:r>
    </w:p>
    <w:p w14:paraId="4CE01F6C"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 Analiz</w:t>
      </w:r>
      <w:r w:rsidRPr="002817E1">
        <w:rPr>
          <w:rFonts w:ascii="Aptos" w:eastAsia="Aptos" w:hAnsi="Aptos" w:cs="Aptos"/>
          <w:color w:val="000000" w:themeColor="text1"/>
          <w:lang w:val="tr-TR"/>
        </w:rPr>
        <w:t>: Dow Jones Endüstriyel Ortalama, Eylül ortasında 45.000 seviyesinin üzerinde işlem görerek son iki ayda yaklaşık %4 civarında yükseliş kaydetti. Bu hareket, Fed’in 25 baz puanlık faiz indirimiyle desteklenen düşük borçlanma maliyetleri ve artan yatırımcı güveniyle ilişkilendiriliyor. Teknik olarak RSI 61 seviyesinde ve yukarı yönlü momentum korunuyor. Ancak bu fiyatlama, faiz indirimi beklentilerinin büyük ölçüde önceden fiyatlandığını gösteriyor. Makro tarafta, zayıf istihdam verileri ve yüksek ücret baskıları Fed’in “risk yönetimi” gerekçesiyle faiz indirimine gitmesine neden oldu. Bu durum, enflasyonun hedefin üzerinde kalması halinde politika tersine çevrilebilir riskini doğuruyor. Ayrıca, Dow’un 22 seviyesindeki F/K oranı, yapay zekâ kaynaklı değerlemelerin aşırıya kaçtığını düşündürüyor. Ticaret tarifeleri, Orta Doğu’daki jeopolitik gerilimler ve dış şoklar endeks üzerinde baskı yaratabilecek diğer unsurlar olarak öne çıkıyor </w:t>
      </w:r>
    </w:p>
    <w:p w14:paraId="4D22416F"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Teknik Analiz</w:t>
      </w:r>
      <w:r w:rsidRPr="002817E1">
        <w:rPr>
          <w:rFonts w:ascii="Aptos" w:eastAsia="Aptos" w:hAnsi="Aptos" w:cs="Aptos"/>
          <w:color w:val="000000" w:themeColor="text1"/>
          <w:lang w:val="tr-TR"/>
        </w:rPr>
        <w:t xml:space="preserve">: Dow Jones endeksi yükseliş trendini sürdürerek 46.491 seviyesine yakın işlem görüyor. Teknik açıdan 45.866 seviyesi ilk destek noktası olarak öne çıkarken, </w:t>
      </w:r>
      <w:r w:rsidRPr="002817E1">
        <w:rPr>
          <w:rFonts w:ascii="Aptos" w:eastAsia="Aptos" w:hAnsi="Aptos" w:cs="Aptos"/>
          <w:color w:val="000000" w:themeColor="text1"/>
          <w:lang w:val="tr-TR"/>
        </w:rPr>
        <w:lastRenderedPageBreak/>
        <w:t>altında 45.209 seviyesi kritik destek olarak izlenebilir. Yukarı yönlü hareketlerde ise 47.079 seviyesi kısa vadeli direnç konumunda olup, bu seviyenin aşılması durumunda alımların ivme kazanması beklenebilir. ABD ekonomisine ilişkin güçlü büyüme beklentileri ve faiz indirim ihtimalleri endeksi desteklerken, RSI göstergesinin 70’e yaklaşması kısa vadede kar satışlarını gündeme getirebilir. </w:t>
      </w:r>
    </w:p>
    <w:p w14:paraId="4EB15C73" w14:textId="3ABDA9CB"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Destek Seviyesi:</w:t>
      </w:r>
      <w:r w:rsidRPr="002817E1">
        <w:rPr>
          <w:rFonts w:ascii="Aptos" w:eastAsia="Aptos" w:hAnsi="Aptos" w:cs="Aptos"/>
          <w:color w:val="000000" w:themeColor="text1"/>
          <w:lang w:val="tr-TR"/>
        </w:rPr>
        <w:t xml:space="preserve"> 45.866 – 45.209 </w:t>
      </w:r>
      <w:r w:rsidRPr="002817E1">
        <w:rPr>
          <w:rFonts w:ascii="Aptos" w:eastAsia="Aptos" w:hAnsi="Aptos" w:cs="Aptos"/>
          <w:color w:val="000000" w:themeColor="text1"/>
          <w:lang w:val="tr-TR"/>
        </w:rPr>
        <w:br/>
      </w:r>
      <w:r w:rsidRPr="002817E1">
        <w:rPr>
          <w:rFonts w:ascii="Aptos" w:eastAsia="Aptos" w:hAnsi="Aptos" w:cs="Aptos"/>
          <w:b/>
          <w:bCs/>
          <w:color w:val="000000" w:themeColor="text1"/>
          <w:lang w:val="tr-TR"/>
        </w:rPr>
        <w:t>Direnç Seviyesi:</w:t>
      </w:r>
      <w:r w:rsidRPr="002817E1">
        <w:rPr>
          <w:rFonts w:ascii="Aptos" w:eastAsia="Aptos" w:hAnsi="Aptos" w:cs="Aptos"/>
          <w:color w:val="000000" w:themeColor="text1"/>
          <w:lang w:val="tr-TR"/>
        </w:rPr>
        <w:t xml:space="preserve"> 47.079 </w:t>
      </w:r>
    </w:p>
    <w:p w14:paraId="053487D7" w14:textId="25654AF7" w:rsidR="002817E1" w:rsidRPr="002817E1" w:rsidRDefault="002817E1" w:rsidP="002817E1">
      <w:pPr>
        <w:rPr>
          <w:rFonts w:ascii="Aptos" w:eastAsia="Aptos" w:hAnsi="Aptos" w:cs="Aptos"/>
          <w:color w:val="000000" w:themeColor="text1"/>
          <w:lang w:val="tr-TR"/>
        </w:rPr>
      </w:pPr>
      <w:r w:rsidRPr="002817E1">
        <w:rPr>
          <w:rFonts w:ascii="Aptos" w:eastAsia="Aptos" w:hAnsi="Aptos" w:cs="Aptos"/>
          <w:b/>
          <w:bCs/>
          <w:color w:val="000000" w:themeColor="text1"/>
          <w:lang w:val="tr-TR"/>
        </w:rPr>
        <w:t>NG-CFD (Doğalgaz)</w:t>
      </w:r>
      <w:r w:rsidRPr="002817E1">
        <w:rPr>
          <w:rFonts w:ascii="Aptos" w:eastAsia="Aptos" w:hAnsi="Aptos" w:cs="Aptos"/>
          <w:noProof/>
          <w:color w:val="000000" w:themeColor="text1"/>
          <w:lang w:val="tr-TR"/>
        </w:rPr>
        <w:drawing>
          <wp:inline distT="0" distB="0" distL="0" distR="0" wp14:anchorId="45120C05" wp14:editId="7CD83929">
            <wp:extent cx="5721350" cy="2527300"/>
            <wp:effectExtent l="0" t="0" r="0" b="6350"/>
            <wp:docPr id="910960800" name="Resim 26" descr="ekran görüntüsü, çizgi, metin,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0800" name="Resim 26" descr="ekran görüntüsü, çizgi, metin, öykü gelişim çizgisi; kumpas; grafiğini çıkarma içeren bir resim&#10;&#10;Yapay zeka tarafından oluşturulmuş içerik yanlış olabil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0" cy="2527300"/>
                    </a:xfrm>
                    <a:prstGeom prst="rect">
                      <a:avLst/>
                    </a:prstGeom>
                    <a:noFill/>
                    <a:ln>
                      <a:noFill/>
                    </a:ln>
                  </pic:spPr>
                </pic:pic>
              </a:graphicData>
            </a:graphic>
          </wp:inline>
        </w:drawing>
      </w:r>
      <w:r w:rsidRPr="002817E1">
        <w:rPr>
          <w:rFonts w:ascii="Aptos" w:eastAsia="Aptos" w:hAnsi="Aptos" w:cs="Aptos"/>
          <w:color w:val="000000" w:themeColor="text1"/>
          <w:lang w:val="tr-TR"/>
        </w:rPr>
        <w:t> </w:t>
      </w:r>
    </w:p>
    <w:p w14:paraId="4B4BF156"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 Analiz</w:t>
      </w:r>
      <w:r w:rsidRPr="002817E1">
        <w:rPr>
          <w:rFonts w:ascii="Aptos" w:eastAsia="Aptos" w:hAnsi="Aptos" w:cs="Aptos"/>
          <w:color w:val="000000" w:themeColor="text1"/>
          <w:lang w:val="tr-TR"/>
        </w:rPr>
        <w:t>:NG-CFD (Doğalgaz) fiyatı, yatırımcı perspektifinden değerlendirildiğinde, teknik olarak 2.895 seviyesindeki kırılmış çift tepe formasyonunun yeniden test edilmesiyle karşılaşılan satış baskısı dikkat çekiyor. Bu bölgeden gelen reddedilme sinyalleri, fiyatın 2.749 ve 2.704 gibi Fibonacci uzantı seviyelerine doğru geri çekilme potansiyelini artırıyor. MACD ve Marlin gibi momentum göstergeleri negatif bölgede kalmaya devam ederken, RSI da yukarı yönlü ivmenin zayıfladığını gösteriyor. Mevcut fiyat 2.867 civarında seyrediyor ve kısa vadeli yükselişler, yüksek üretim ve soğuyan hava tahminleri nedeniyle sınırlı kalabilir. Makroekonomik olarak, ABD'de rekor seviyedeki üretim (108.5 Bcf/d) ve artan LNG ihracatı (3.8 Bcf/d) arz tarafında güçlü bir yapı sunarken, talep tarafında ise kış aylarına yönelik ısıtma ihtiyacı ve veri merkezlerinin enerji tüketimi fiyatları destekleyebilir. Ancak, Çin ve Hindistan gibi fiyat duyarlı pazarlarda talep düşüşü ve jeopolitik riskler, küresel dengeyi bozabilecek unsurlar arasında yer alıyor. Teknik yapı zayıflarken, temel göstergeler kısa vadede yatay veya aşağı yönlü fiyatlamayı destekliyor. </w:t>
      </w:r>
    </w:p>
    <w:p w14:paraId="3B764CDB"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lang w:val="tr-TR"/>
        </w:rPr>
        <w:t> </w:t>
      </w:r>
    </w:p>
    <w:p w14:paraId="446F3484" w14:textId="77777777" w:rsidR="002817E1" w:rsidRPr="002817E1" w:rsidRDefault="002817E1" w:rsidP="002817E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Teknik Analiz</w:t>
      </w:r>
      <w:r w:rsidRPr="002817E1">
        <w:rPr>
          <w:rFonts w:ascii="Aptos" w:eastAsia="Aptos" w:hAnsi="Aptos" w:cs="Aptos"/>
          <w:color w:val="000000" w:themeColor="text1"/>
          <w:lang w:val="tr-TR"/>
        </w:rPr>
        <w:t xml:space="preserve">: Doğalgaz fiyatı (NG_CFDDaily) bir süredir yatay bir görünüm sergilerken, 2,62 dolar seviyesine yakın dengeleniyor. Teknik açıdan bakıldığında 2,57 seviyesi ilk destek noktası konumunda olup, altında 2,42 ve 2,27 seviyeleri ek destekler olarak </w:t>
      </w:r>
      <w:r w:rsidRPr="002817E1">
        <w:rPr>
          <w:rFonts w:ascii="Aptos" w:eastAsia="Aptos" w:hAnsi="Aptos" w:cs="Aptos"/>
          <w:color w:val="000000" w:themeColor="text1"/>
          <w:lang w:val="tr-TR"/>
        </w:rPr>
        <w:lastRenderedPageBreak/>
        <w:t>izlenebilir. Yukarı yönlü hareketlerde ise 2,73 seviyesi kısa vadeli direnç olarak öne çıkarken, 2,93 ve 3,10 seviyeleri sonraki direnç bölgeleri olarak takip edilmektedir. Küresel enerji talebi ve mevsimsel dinamikler fiyatlamada belirleyici olurken, dar bant hareketinin kırılması yön konusunda daha net sinyal sağlayacaktır. </w:t>
      </w:r>
    </w:p>
    <w:p w14:paraId="4945435C" w14:textId="5D65B054" w:rsidR="002817E1" w:rsidRDefault="002817E1">
      <w:pPr>
        <w:rPr>
          <w:rFonts w:ascii="Aptos" w:eastAsia="Aptos" w:hAnsi="Aptos" w:cs="Aptos"/>
          <w:color w:val="000000" w:themeColor="text1"/>
          <w:lang w:val="tr-TR"/>
        </w:rPr>
      </w:pPr>
      <w:r w:rsidRPr="002817E1">
        <w:rPr>
          <w:rFonts w:ascii="Aptos" w:eastAsia="Aptos" w:hAnsi="Aptos" w:cs="Aptos"/>
          <w:color w:val="000000" w:themeColor="text1"/>
          <w:lang w:val="tr-TR"/>
        </w:rPr>
        <w:t> </w:t>
      </w:r>
      <w:r w:rsidRPr="002817E1">
        <w:rPr>
          <w:rFonts w:ascii="Aptos" w:eastAsia="Aptos" w:hAnsi="Aptos" w:cs="Aptos"/>
          <w:b/>
          <w:bCs/>
          <w:color w:val="000000" w:themeColor="text1"/>
          <w:lang w:val="tr-TR"/>
        </w:rPr>
        <w:t>Destek Seviyesi:</w:t>
      </w:r>
      <w:r w:rsidRPr="002817E1">
        <w:rPr>
          <w:rFonts w:ascii="Aptos" w:eastAsia="Aptos" w:hAnsi="Aptos" w:cs="Aptos"/>
          <w:color w:val="000000" w:themeColor="text1"/>
          <w:lang w:val="tr-TR"/>
        </w:rPr>
        <w:t xml:space="preserve"> 2,57 – 2,42 – 2,27 </w:t>
      </w:r>
      <w:r w:rsidRPr="002817E1">
        <w:rPr>
          <w:rFonts w:ascii="Aptos" w:eastAsia="Aptos" w:hAnsi="Aptos" w:cs="Aptos"/>
          <w:color w:val="000000" w:themeColor="text1"/>
          <w:lang w:val="tr-TR"/>
        </w:rPr>
        <w:br/>
      </w:r>
      <w:r w:rsidRPr="002817E1">
        <w:rPr>
          <w:rFonts w:ascii="Aptos" w:eastAsia="Aptos" w:hAnsi="Aptos" w:cs="Aptos"/>
          <w:b/>
          <w:bCs/>
          <w:color w:val="000000" w:themeColor="text1"/>
          <w:lang w:val="tr-TR"/>
        </w:rPr>
        <w:t>Direnç Seviyesi:</w:t>
      </w:r>
      <w:r w:rsidRPr="002817E1">
        <w:rPr>
          <w:rFonts w:ascii="Aptos" w:eastAsia="Aptos" w:hAnsi="Aptos" w:cs="Aptos"/>
          <w:color w:val="000000" w:themeColor="text1"/>
          <w:lang w:val="tr-TR"/>
        </w:rPr>
        <w:t xml:space="preserve"> 2,73 – 2,93 – 3,10 </w:t>
      </w:r>
    </w:p>
    <w:p w14:paraId="0B5070B3" w14:textId="77777777" w:rsidR="00C667D9" w:rsidRDefault="00C667D9">
      <w:pPr>
        <w:rPr>
          <w:rFonts w:ascii="Aptos" w:eastAsia="Aptos" w:hAnsi="Aptos" w:cs="Aptos"/>
          <w:color w:val="000000" w:themeColor="text1"/>
          <w:lang w:val="tr-TR"/>
        </w:rPr>
      </w:pPr>
    </w:p>
    <w:p w14:paraId="3EA36D92" w14:textId="77777777" w:rsidR="00C667D9" w:rsidRPr="006255E6" w:rsidRDefault="00C667D9" w:rsidP="00C667D9">
      <w:pPr>
        <w:rPr>
          <w:rFonts w:eastAsia="Aptos" w:cs="Aptos"/>
          <w:color w:val="156082" w:themeColor="accent1"/>
          <w:sz w:val="36"/>
          <w:szCs w:val="36"/>
          <w:lang w:val="tr-TR"/>
        </w:rPr>
      </w:pPr>
      <w:r w:rsidRPr="006255E6">
        <w:rPr>
          <w:rFonts w:eastAsia="Aptos" w:cs="Aptos"/>
          <w:color w:val="156082" w:themeColor="accent1"/>
          <w:sz w:val="36"/>
          <w:szCs w:val="36"/>
          <w:lang w:val="tr-TR"/>
        </w:rPr>
        <w:t>3. İntigral Yatırım Bilgilendirme Yazısı</w:t>
      </w:r>
    </w:p>
    <w:p w14:paraId="20F6379B" w14:textId="6A4FDC9F" w:rsidR="006255E6" w:rsidRPr="006255E6" w:rsidRDefault="006255E6" w:rsidP="006255E6">
      <w:pPr>
        <w:rPr>
          <w:rFonts w:ascii="Aptos" w:eastAsia="Aptos" w:hAnsi="Aptos" w:cs="Aptos"/>
          <w:lang w:val="tr-TR"/>
        </w:rPr>
      </w:pPr>
      <w:r w:rsidRPr="006255E6">
        <w:rPr>
          <w:rFonts w:ascii="Aptos" w:eastAsia="Aptos" w:hAnsi="Aptos" w:cs="Aptos"/>
          <w:lang w:val="tr-TR"/>
        </w:rPr>
        <w:t>İntegral Yatırım’ın standard Bilgilendirme yazısı yazılır</w:t>
      </w:r>
      <w:r>
        <w:rPr>
          <w:rFonts w:ascii="Aptos" w:eastAsia="Aptos" w:hAnsi="Aptos" w:cs="Aptos"/>
          <w:lang w:val="tr-TR"/>
        </w:rPr>
        <w:t>.</w:t>
      </w:r>
    </w:p>
    <w:p w14:paraId="2C6876D4" w14:textId="77777777" w:rsidR="00C667D9" w:rsidRPr="007562CC" w:rsidRDefault="00C667D9">
      <w:pPr>
        <w:rPr>
          <w:rFonts w:ascii="Aptos" w:eastAsia="Aptos" w:hAnsi="Aptos" w:cs="Aptos"/>
          <w:color w:val="000000" w:themeColor="text1"/>
          <w:lang w:val="tr-TR"/>
        </w:rPr>
      </w:pPr>
    </w:p>
    <w:sectPr w:rsidR="00C667D9" w:rsidRPr="00756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727"/>
    <w:multiLevelType w:val="multilevel"/>
    <w:tmpl w:val="DAC0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67A7E"/>
    <w:multiLevelType w:val="hybridMultilevel"/>
    <w:tmpl w:val="1D4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42909"/>
    <w:multiLevelType w:val="hybridMultilevel"/>
    <w:tmpl w:val="EDC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22828">
    <w:abstractNumId w:val="1"/>
  </w:num>
  <w:num w:numId="2" w16cid:durableId="1743015981">
    <w:abstractNumId w:val="0"/>
  </w:num>
  <w:num w:numId="3" w16cid:durableId="86497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7D"/>
    <w:rsid w:val="001E4D52"/>
    <w:rsid w:val="002817E1"/>
    <w:rsid w:val="003B1A9F"/>
    <w:rsid w:val="006255E6"/>
    <w:rsid w:val="00683A80"/>
    <w:rsid w:val="007562CC"/>
    <w:rsid w:val="007F7D61"/>
    <w:rsid w:val="008A75EA"/>
    <w:rsid w:val="0092563E"/>
    <w:rsid w:val="00AA0FE2"/>
    <w:rsid w:val="00B45B37"/>
    <w:rsid w:val="00B53316"/>
    <w:rsid w:val="00BB57D3"/>
    <w:rsid w:val="00C43FED"/>
    <w:rsid w:val="00C667D9"/>
    <w:rsid w:val="00DA4E34"/>
    <w:rsid w:val="00E6327D"/>
    <w:rsid w:val="00F12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85C6"/>
  <w15:chartTrackingRefBased/>
  <w15:docId w15:val="{6673A008-968D-45BB-914C-E2054388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E6"/>
    <w:rPr>
      <w:lang w:val="en-US"/>
    </w:rPr>
  </w:style>
  <w:style w:type="paragraph" w:styleId="Heading1">
    <w:name w:val="heading 1"/>
    <w:basedOn w:val="Normal"/>
    <w:next w:val="Normal"/>
    <w:link w:val="Heading1Char"/>
    <w:uiPriority w:val="9"/>
    <w:qFormat/>
    <w:rsid w:val="00E63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27D"/>
    <w:rPr>
      <w:rFonts w:eastAsiaTheme="majorEastAsia" w:cstheme="majorBidi"/>
      <w:color w:val="272727" w:themeColor="text1" w:themeTint="D8"/>
    </w:rPr>
  </w:style>
  <w:style w:type="paragraph" w:styleId="Title">
    <w:name w:val="Title"/>
    <w:basedOn w:val="Normal"/>
    <w:next w:val="Normal"/>
    <w:link w:val="TitleChar"/>
    <w:uiPriority w:val="10"/>
    <w:qFormat/>
    <w:rsid w:val="00E6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27D"/>
    <w:pPr>
      <w:spacing w:before="160"/>
      <w:jc w:val="center"/>
    </w:pPr>
    <w:rPr>
      <w:i/>
      <w:iCs/>
      <w:color w:val="404040" w:themeColor="text1" w:themeTint="BF"/>
    </w:rPr>
  </w:style>
  <w:style w:type="character" w:customStyle="1" w:styleId="QuoteChar">
    <w:name w:val="Quote Char"/>
    <w:basedOn w:val="DefaultParagraphFont"/>
    <w:link w:val="Quote"/>
    <w:uiPriority w:val="29"/>
    <w:rsid w:val="00E6327D"/>
    <w:rPr>
      <w:i/>
      <w:iCs/>
      <w:color w:val="404040" w:themeColor="text1" w:themeTint="BF"/>
    </w:rPr>
  </w:style>
  <w:style w:type="paragraph" w:styleId="ListParagraph">
    <w:name w:val="List Paragraph"/>
    <w:basedOn w:val="Normal"/>
    <w:uiPriority w:val="34"/>
    <w:qFormat/>
    <w:rsid w:val="00E6327D"/>
    <w:pPr>
      <w:ind w:left="720"/>
      <w:contextualSpacing/>
    </w:pPr>
  </w:style>
  <w:style w:type="character" w:styleId="IntenseEmphasis">
    <w:name w:val="Intense Emphasis"/>
    <w:basedOn w:val="DefaultParagraphFont"/>
    <w:uiPriority w:val="21"/>
    <w:qFormat/>
    <w:rsid w:val="00E6327D"/>
    <w:rPr>
      <w:i/>
      <w:iCs/>
      <w:color w:val="0F4761" w:themeColor="accent1" w:themeShade="BF"/>
    </w:rPr>
  </w:style>
  <w:style w:type="paragraph" w:styleId="IntenseQuote">
    <w:name w:val="Intense Quote"/>
    <w:basedOn w:val="Normal"/>
    <w:next w:val="Normal"/>
    <w:link w:val="IntenseQuoteChar"/>
    <w:uiPriority w:val="30"/>
    <w:qFormat/>
    <w:rsid w:val="00E63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27D"/>
    <w:rPr>
      <w:i/>
      <w:iCs/>
      <w:color w:val="0F4761" w:themeColor="accent1" w:themeShade="BF"/>
    </w:rPr>
  </w:style>
  <w:style w:type="character" w:styleId="IntenseReference">
    <w:name w:val="Intense Reference"/>
    <w:basedOn w:val="DefaultParagraphFont"/>
    <w:uiPriority w:val="32"/>
    <w:qFormat/>
    <w:rsid w:val="00E63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3077">
      <w:bodyDiv w:val="1"/>
      <w:marLeft w:val="0"/>
      <w:marRight w:val="0"/>
      <w:marTop w:val="0"/>
      <w:marBottom w:val="0"/>
      <w:divBdr>
        <w:top w:val="none" w:sz="0" w:space="0" w:color="auto"/>
        <w:left w:val="none" w:sz="0" w:space="0" w:color="auto"/>
        <w:bottom w:val="none" w:sz="0" w:space="0" w:color="auto"/>
        <w:right w:val="none" w:sz="0" w:space="0" w:color="auto"/>
      </w:divBdr>
      <w:divsChild>
        <w:div w:id="667100535">
          <w:marLeft w:val="0"/>
          <w:marRight w:val="0"/>
          <w:marTop w:val="0"/>
          <w:marBottom w:val="0"/>
          <w:divBdr>
            <w:top w:val="none" w:sz="0" w:space="0" w:color="auto"/>
            <w:left w:val="none" w:sz="0" w:space="0" w:color="auto"/>
            <w:bottom w:val="none" w:sz="0" w:space="0" w:color="auto"/>
            <w:right w:val="none" w:sz="0" w:space="0" w:color="auto"/>
          </w:divBdr>
        </w:div>
        <w:div w:id="1412045371">
          <w:marLeft w:val="0"/>
          <w:marRight w:val="0"/>
          <w:marTop w:val="0"/>
          <w:marBottom w:val="0"/>
          <w:divBdr>
            <w:top w:val="none" w:sz="0" w:space="0" w:color="auto"/>
            <w:left w:val="none" w:sz="0" w:space="0" w:color="auto"/>
            <w:bottom w:val="none" w:sz="0" w:space="0" w:color="auto"/>
            <w:right w:val="none" w:sz="0" w:space="0" w:color="auto"/>
          </w:divBdr>
        </w:div>
        <w:div w:id="1186485040">
          <w:marLeft w:val="0"/>
          <w:marRight w:val="0"/>
          <w:marTop w:val="0"/>
          <w:marBottom w:val="0"/>
          <w:divBdr>
            <w:top w:val="none" w:sz="0" w:space="0" w:color="auto"/>
            <w:left w:val="none" w:sz="0" w:space="0" w:color="auto"/>
            <w:bottom w:val="none" w:sz="0" w:space="0" w:color="auto"/>
            <w:right w:val="none" w:sz="0" w:space="0" w:color="auto"/>
          </w:divBdr>
        </w:div>
        <w:div w:id="1831018552">
          <w:marLeft w:val="0"/>
          <w:marRight w:val="0"/>
          <w:marTop w:val="0"/>
          <w:marBottom w:val="0"/>
          <w:divBdr>
            <w:top w:val="none" w:sz="0" w:space="0" w:color="auto"/>
            <w:left w:val="none" w:sz="0" w:space="0" w:color="auto"/>
            <w:bottom w:val="none" w:sz="0" w:space="0" w:color="auto"/>
            <w:right w:val="none" w:sz="0" w:space="0" w:color="auto"/>
          </w:divBdr>
        </w:div>
        <w:div w:id="147865545">
          <w:marLeft w:val="0"/>
          <w:marRight w:val="0"/>
          <w:marTop w:val="0"/>
          <w:marBottom w:val="0"/>
          <w:divBdr>
            <w:top w:val="none" w:sz="0" w:space="0" w:color="auto"/>
            <w:left w:val="none" w:sz="0" w:space="0" w:color="auto"/>
            <w:bottom w:val="none" w:sz="0" w:space="0" w:color="auto"/>
            <w:right w:val="none" w:sz="0" w:space="0" w:color="auto"/>
          </w:divBdr>
        </w:div>
        <w:div w:id="371350175">
          <w:marLeft w:val="0"/>
          <w:marRight w:val="0"/>
          <w:marTop w:val="0"/>
          <w:marBottom w:val="0"/>
          <w:divBdr>
            <w:top w:val="none" w:sz="0" w:space="0" w:color="auto"/>
            <w:left w:val="none" w:sz="0" w:space="0" w:color="auto"/>
            <w:bottom w:val="none" w:sz="0" w:space="0" w:color="auto"/>
            <w:right w:val="none" w:sz="0" w:space="0" w:color="auto"/>
          </w:divBdr>
        </w:div>
        <w:div w:id="470751654">
          <w:marLeft w:val="0"/>
          <w:marRight w:val="0"/>
          <w:marTop w:val="0"/>
          <w:marBottom w:val="0"/>
          <w:divBdr>
            <w:top w:val="none" w:sz="0" w:space="0" w:color="auto"/>
            <w:left w:val="none" w:sz="0" w:space="0" w:color="auto"/>
            <w:bottom w:val="none" w:sz="0" w:space="0" w:color="auto"/>
            <w:right w:val="none" w:sz="0" w:space="0" w:color="auto"/>
          </w:divBdr>
        </w:div>
        <w:div w:id="137766202">
          <w:marLeft w:val="0"/>
          <w:marRight w:val="0"/>
          <w:marTop w:val="0"/>
          <w:marBottom w:val="0"/>
          <w:divBdr>
            <w:top w:val="none" w:sz="0" w:space="0" w:color="auto"/>
            <w:left w:val="none" w:sz="0" w:space="0" w:color="auto"/>
            <w:bottom w:val="none" w:sz="0" w:space="0" w:color="auto"/>
            <w:right w:val="none" w:sz="0" w:space="0" w:color="auto"/>
          </w:divBdr>
        </w:div>
        <w:div w:id="1082067052">
          <w:marLeft w:val="0"/>
          <w:marRight w:val="0"/>
          <w:marTop w:val="0"/>
          <w:marBottom w:val="0"/>
          <w:divBdr>
            <w:top w:val="none" w:sz="0" w:space="0" w:color="auto"/>
            <w:left w:val="none" w:sz="0" w:space="0" w:color="auto"/>
            <w:bottom w:val="none" w:sz="0" w:space="0" w:color="auto"/>
            <w:right w:val="none" w:sz="0" w:space="0" w:color="auto"/>
          </w:divBdr>
        </w:div>
        <w:div w:id="636223760">
          <w:marLeft w:val="0"/>
          <w:marRight w:val="0"/>
          <w:marTop w:val="0"/>
          <w:marBottom w:val="0"/>
          <w:divBdr>
            <w:top w:val="none" w:sz="0" w:space="0" w:color="auto"/>
            <w:left w:val="none" w:sz="0" w:space="0" w:color="auto"/>
            <w:bottom w:val="none" w:sz="0" w:space="0" w:color="auto"/>
            <w:right w:val="none" w:sz="0" w:space="0" w:color="auto"/>
          </w:divBdr>
        </w:div>
        <w:div w:id="989602923">
          <w:marLeft w:val="0"/>
          <w:marRight w:val="0"/>
          <w:marTop w:val="0"/>
          <w:marBottom w:val="0"/>
          <w:divBdr>
            <w:top w:val="none" w:sz="0" w:space="0" w:color="auto"/>
            <w:left w:val="none" w:sz="0" w:space="0" w:color="auto"/>
            <w:bottom w:val="none" w:sz="0" w:space="0" w:color="auto"/>
            <w:right w:val="none" w:sz="0" w:space="0" w:color="auto"/>
          </w:divBdr>
        </w:div>
        <w:div w:id="1062757254">
          <w:marLeft w:val="0"/>
          <w:marRight w:val="0"/>
          <w:marTop w:val="0"/>
          <w:marBottom w:val="0"/>
          <w:divBdr>
            <w:top w:val="none" w:sz="0" w:space="0" w:color="auto"/>
            <w:left w:val="none" w:sz="0" w:space="0" w:color="auto"/>
            <w:bottom w:val="none" w:sz="0" w:space="0" w:color="auto"/>
            <w:right w:val="none" w:sz="0" w:space="0" w:color="auto"/>
          </w:divBdr>
        </w:div>
        <w:div w:id="610865642">
          <w:marLeft w:val="0"/>
          <w:marRight w:val="0"/>
          <w:marTop w:val="0"/>
          <w:marBottom w:val="0"/>
          <w:divBdr>
            <w:top w:val="none" w:sz="0" w:space="0" w:color="auto"/>
            <w:left w:val="none" w:sz="0" w:space="0" w:color="auto"/>
            <w:bottom w:val="none" w:sz="0" w:space="0" w:color="auto"/>
            <w:right w:val="none" w:sz="0" w:space="0" w:color="auto"/>
          </w:divBdr>
        </w:div>
        <w:div w:id="1485782326">
          <w:marLeft w:val="0"/>
          <w:marRight w:val="0"/>
          <w:marTop w:val="0"/>
          <w:marBottom w:val="0"/>
          <w:divBdr>
            <w:top w:val="none" w:sz="0" w:space="0" w:color="auto"/>
            <w:left w:val="none" w:sz="0" w:space="0" w:color="auto"/>
            <w:bottom w:val="none" w:sz="0" w:space="0" w:color="auto"/>
            <w:right w:val="none" w:sz="0" w:space="0" w:color="auto"/>
          </w:divBdr>
        </w:div>
        <w:div w:id="1831554878">
          <w:marLeft w:val="0"/>
          <w:marRight w:val="0"/>
          <w:marTop w:val="0"/>
          <w:marBottom w:val="0"/>
          <w:divBdr>
            <w:top w:val="none" w:sz="0" w:space="0" w:color="auto"/>
            <w:left w:val="none" w:sz="0" w:space="0" w:color="auto"/>
            <w:bottom w:val="none" w:sz="0" w:space="0" w:color="auto"/>
            <w:right w:val="none" w:sz="0" w:space="0" w:color="auto"/>
          </w:divBdr>
        </w:div>
        <w:div w:id="192576434">
          <w:marLeft w:val="0"/>
          <w:marRight w:val="0"/>
          <w:marTop w:val="0"/>
          <w:marBottom w:val="0"/>
          <w:divBdr>
            <w:top w:val="none" w:sz="0" w:space="0" w:color="auto"/>
            <w:left w:val="none" w:sz="0" w:space="0" w:color="auto"/>
            <w:bottom w:val="none" w:sz="0" w:space="0" w:color="auto"/>
            <w:right w:val="none" w:sz="0" w:space="0" w:color="auto"/>
          </w:divBdr>
        </w:div>
        <w:div w:id="317729101">
          <w:marLeft w:val="0"/>
          <w:marRight w:val="0"/>
          <w:marTop w:val="0"/>
          <w:marBottom w:val="0"/>
          <w:divBdr>
            <w:top w:val="none" w:sz="0" w:space="0" w:color="auto"/>
            <w:left w:val="none" w:sz="0" w:space="0" w:color="auto"/>
            <w:bottom w:val="none" w:sz="0" w:space="0" w:color="auto"/>
            <w:right w:val="none" w:sz="0" w:space="0" w:color="auto"/>
          </w:divBdr>
        </w:div>
        <w:div w:id="1967656746">
          <w:marLeft w:val="0"/>
          <w:marRight w:val="0"/>
          <w:marTop w:val="0"/>
          <w:marBottom w:val="0"/>
          <w:divBdr>
            <w:top w:val="none" w:sz="0" w:space="0" w:color="auto"/>
            <w:left w:val="none" w:sz="0" w:space="0" w:color="auto"/>
            <w:bottom w:val="none" w:sz="0" w:space="0" w:color="auto"/>
            <w:right w:val="none" w:sz="0" w:space="0" w:color="auto"/>
          </w:divBdr>
        </w:div>
        <w:div w:id="1292592230">
          <w:marLeft w:val="0"/>
          <w:marRight w:val="0"/>
          <w:marTop w:val="0"/>
          <w:marBottom w:val="0"/>
          <w:divBdr>
            <w:top w:val="none" w:sz="0" w:space="0" w:color="auto"/>
            <w:left w:val="none" w:sz="0" w:space="0" w:color="auto"/>
            <w:bottom w:val="none" w:sz="0" w:space="0" w:color="auto"/>
            <w:right w:val="none" w:sz="0" w:space="0" w:color="auto"/>
          </w:divBdr>
        </w:div>
        <w:div w:id="833644061">
          <w:marLeft w:val="0"/>
          <w:marRight w:val="0"/>
          <w:marTop w:val="0"/>
          <w:marBottom w:val="0"/>
          <w:divBdr>
            <w:top w:val="none" w:sz="0" w:space="0" w:color="auto"/>
            <w:left w:val="none" w:sz="0" w:space="0" w:color="auto"/>
            <w:bottom w:val="none" w:sz="0" w:space="0" w:color="auto"/>
            <w:right w:val="none" w:sz="0" w:space="0" w:color="auto"/>
          </w:divBdr>
        </w:div>
        <w:div w:id="231090376">
          <w:marLeft w:val="0"/>
          <w:marRight w:val="0"/>
          <w:marTop w:val="0"/>
          <w:marBottom w:val="0"/>
          <w:divBdr>
            <w:top w:val="none" w:sz="0" w:space="0" w:color="auto"/>
            <w:left w:val="none" w:sz="0" w:space="0" w:color="auto"/>
            <w:bottom w:val="none" w:sz="0" w:space="0" w:color="auto"/>
            <w:right w:val="none" w:sz="0" w:space="0" w:color="auto"/>
          </w:divBdr>
        </w:div>
        <w:div w:id="253635326">
          <w:marLeft w:val="0"/>
          <w:marRight w:val="0"/>
          <w:marTop w:val="0"/>
          <w:marBottom w:val="0"/>
          <w:divBdr>
            <w:top w:val="none" w:sz="0" w:space="0" w:color="auto"/>
            <w:left w:val="none" w:sz="0" w:space="0" w:color="auto"/>
            <w:bottom w:val="none" w:sz="0" w:space="0" w:color="auto"/>
            <w:right w:val="none" w:sz="0" w:space="0" w:color="auto"/>
          </w:divBdr>
        </w:div>
        <w:div w:id="1765957409">
          <w:marLeft w:val="0"/>
          <w:marRight w:val="0"/>
          <w:marTop w:val="0"/>
          <w:marBottom w:val="0"/>
          <w:divBdr>
            <w:top w:val="none" w:sz="0" w:space="0" w:color="auto"/>
            <w:left w:val="none" w:sz="0" w:space="0" w:color="auto"/>
            <w:bottom w:val="none" w:sz="0" w:space="0" w:color="auto"/>
            <w:right w:val="none" w:sz="0" w:space="0" w:color="auto"/>
          </w:divBdr>
        </w:div>
        <w:div w:id="407389641">
          <w:marLeft w:val="0"/>
          <w:marRight w:val="0"/>
          <w:marTop w:val="0"/>
          <w:marBottom w:val="0"/>
          <w:divBdr>
            <w:top w:val="none" w:sz="0" w:space="0" w:color="auto"/>
            <w:left w:val="none" w:sz="0" w:space="0" w:color="auto"/>
            <w:bottom w:val="none" w:sz="0" w:space="0" w:color="auto"/>
            <w:right w:val="none" w:sz="0" w:space="0" w:color="auto"/>
          </w:divBdr>
        </w:div>
        <w:div w:id="1379822106">
          <w:marLeft w:val="0"/>
          <w:marRight w:val="0"/>
          <w:marTop w:val="0"/>
          <w:marBottom w:val="0"/>
          <w:divBdr>
            <w:top w:val="none" w:sz="0" w:space="0" w:color="auto"/>
            <w:left w:val="none" w:sz="0" w:space="0" w:color="auto"/>
            <w:bottom w:val="none" w:sz="0" w:space="0" w:color="auto"/>
            <w:right w:val="none" w:sz="0" w:space="0" w:color="auto"/>
          </w:divBdr>
        </w:div>
        <w:div w:id="75518727">
          <w:marLeft w:val="0"/>
          <w:marRight w:val="0"/>
          <w:marTop w:val="0"/>
          <w:marBottom w:val="0"/>
          <w:divBdr>
            <w:top w:val="none" w:sz="0" w:space="0" w:color="auto"/>
            <w:left w:val="none" w:sz="0" w:space="0" w:color="auto"/>
            <w:bottom w:val="none" w:sz="0" w:space="0" w:color="auto"/>
            <w:right w:val="none" w:sz="0" w:space="0" w:color="auto"/>
          </w:divBdr>
        </w:div>
        <w:div w:id="1293445011">
          <w:marLeft w:val="0"/>
          <w:marRight w:val="0"/>
          <w:marTop w:val="0"/>
          <w:marBottom w:val="0"/>
          <w:divBdr>
            <w:top w:val="none" w:sz="0" w:space="0" w:color="auto"/>
            <w:left w:val="none" w:sz="0" w:space="0" w:color="auto"/>
            <w:bottom w:val="none" w:sz="0" w:space="0" w:color="auto"/>
            <w:right w:val="none" w:sz="0" w:space="0" w:color="auto"/>
          </w:divBdr>
        </w:div>
        <w:div w:id="386153611">
          <w:marLeft w:val="0"/>
          <w:marRight w:val="0"/>
          <w:marTop w:val="0"/>
          <w:marBottom w:val="0"/>
          <w:divBdr>
            <w:top w:val="none" w:sz="0" w:space="0" w:color="auto"/>
            <w:left w:val="none" w:sz="0" w:space="0" w:color="auto"/>
            <w:bottom w:val="none" w:sz="0" w:space="0" w:color="auto"/>
            <w:right w:val="none" w:sz="0" w:space="0" w:color="auto"/>
          </w:divBdr>
        </w:div>
        <w:div w:id="741634889">
          <w:marLeft w:val="0"/>
          <w:marRight w:val="0"/>
          <w:marTop w:val="0"/>
          <w:marBottom w:val="0"/>
          <w:divBdr>
            <w:top w:val="none" w:sz="0" w:space="0" w:color="auto"/>
            <w:left w:val="none" w:sz="0" w:space="0" w:color="auto"/>
            <w:bottom w:val="none" w:sz="0" w:space="0" w:color="auto"/>
            <w:right w:val="none" w:sz="0" w:space="0" w:color="auto"/>
          </w:divBdr>
        </w:div>
        <w:div w:id="1734154167">
          <w:marLeft w:val="0"/>
          <w:marRight w:val="0"/>
          <w:marTop w:val="0"/>
          <w:marBottom w:val="0"/>
          <w:divBdr>
            <w:top w:val="none" w:sz="0" w:space="0" w:color="auto"/>
            <w:left w:val="none" w:sz="0" w:space="0" w:color="auto"/>
            <w:bottom w:val="none" w:sz="0" w:space="0" w:color="auto"/>
            <w:right w:val="none" w:sz="0" w:space="0" w:color="auto"/>
          </w:divBdr>
        </w:div>
        <w:div w:id="1244954020">
          <w:marLeft w:val="0"/>
          <w:marRight w:val="0"/>
          <w:marTop w:val="0"/>
          <w:marBottom w:val="0"/>
          <w:divBdr>
            <w:top w:val="none" w:sz="0" w:space="0" w:color="auto"/>
            <w:left w:val="none" w:sz="0" w:space="0" w:color="auto"/>
            <w:bottom w:val="none" w:sz="0" w:space="0" w:color="auto"/>
            <w:right w:val="none" w:sz="0" w:space="0" w:color="auto"/>
          </w:divBdr>
        </w:div>
        <w:div w:id="763719827">
          <w:marLeft w:val="0"/>
          <w:marRight w:val="0"/>
          <w:marTop w:val="0"/>
          <w:marBottom w:val="0"/>
          <w:divBdr>
            <w:top w:val="none" w:sz="0" w:space="0" w:color="auto"/>
            <w:left w:val="none" w:sz="0" w:space="0" w:color="auto"/>
            <w:bottom w:val="none" w:sz="0" w:space="0" w:color="auto"/>
            <w:right w:val="none" w:sz="0" w:space="0" w:color="auto"/>
          </w:divBdr>
        </w:div>
        <w:div w:id="1461461034">
          <w:marLeft w:val="0"/>
          <w:marRight w:val="0"/>
          <w:marTop w:val="0"/>
          <w:marBottom w:val="0"/>
          <w:divBdr>
            <w:top w:val="none" w:sz="0" w:space="0" w:color="auto"/>
            <w:left w:val="none" w:sz="0" w:space="0" w:color="auto"/>
            <w:bottom w:val="none" w:sz="0" w:space="0" w:color="auto"/>
            <w:right w:val="none" w:sz="0" w:space="0" w:color="auto"/>
          </w:divBdr>
        </w:div>
        <w:div w:id="2147165396">
          <w:marLeft w:val="0"/>
          <w:marRight w:val="0"/>
          <w:marTop w:val="0"/>
          <w:marBottom w:val="0"/>
          <w:divBdr>
            <w:top w:val="none" w:sz="0" w:space="0" w:color="auto"/>
            <w:left w:val="none" w:sz="0" w:space="0" w:color="auto"/>
            <w:bottom w:val="none" w:sz="0" w:space="0" w:color="auto"/>
            <w:right w:val="none" w:sz="0" w:space="0" w:color="auto"/>
          </w:divBdr>
        </w:div>
        <w:div w:id="1972441587">
          <w:marLeft w:val="0"/>
          <w:marRight w:val="0"/>
          <w:marTop w:val="0"/>
          <w:marBottom w:val="0"/>
          <w:divBdr>
            <w:top w:val="none" w:sz="0" w:space="0" w:color="auto"/>
            <w:left w:val="none" w:sz="0" w:space="0" w:color="auto"/>
            <w:bottom w:val="none" w:sz="0" w:space="0" w:color="auto"/>
            <w:right w:val="none" w:sz="0" w:space="0" w:color="auto"/>
          </w:divBdr>
        </w:div>
        <w:div w:id="468669689">
          <w:marLeft w:val="0"/>
          <w:marRight w:val="0"/>
          <w:marTop w:val="0"/>
          <w:marBottom w:val="0"/>
          <w:divBdr>
            <w:top w:val="none" w:sz="0" w:space="0" w:color="auto"/>
            <w:left w:val="none" w:sz="0" w:space="0" w:color="auto"/>
            <w:bottom w:val="none" w:sz="0" w:space="0" w:color="auto"/>
            <w:right w:val="none" w:sz="0" w:space="0" w:color="auto"/>
          </w:divBdr>
        </w:div>
      </w:divsChild>
    </w:div>
    <w:div w:id="431972535">
      <w:bodyDiv w:val="1"/>
      <w:marLeft w:val="0"/>
      <w:marRight w:val="0"/>
      <w:marTop w:val="0"/>
      <w:marBottom w:val="0"/>
      <w:divBdr>
        <w:top w:val="none" w:sz="0" w:space="0" w:color="auto"/>
        <w:left w:val="none" w:sz="0" w:space="0" w:color="auto"/>
        <w:bottom w:val="none" w:sz="0" w:space="0" w:color="auto"/>
        <w:right w:val="none" w:sz="0" w:space="0" w:color="auto"/>
      </w:divBdr>
      <w:divsChild>
        <w:div w:id="321931414">
          <w:marLeft w:val="0"/>
          <w:marRight w:val="0"/>
          <w:marTop w:val="0"/>
          <w:marBottom w:val="0"/>
          <w:divBdr>
            <w:top w:val="none" w:sz="0" w:space="0" w:color="auto"/>
            <w:left w:val="none" w:sz="0" w:space="0" w:color="auto"/>
            <w:bottom w:val="none" w:sz="0" w:space="0" w:color="auto"/>
            <w:right w:val="none" w:sz="0" w:space="0" w:color="auto"/>
          </w:divBdr>
        </w:div>
        <w:div w:id="981078811">
          <w:marLeft w:val="0"/>
          <w:marRight w:val="0"/>
          <w:marTop w:val="0"/>
          <w:marBottom w:val="0"/>
          <w:divBdr>
            <w:top w:val="none" w:sz="0" w:space="0" w:color="auto"/>
            <w:left w:val="none" w:sz="0" w:space="0" w:color="auto"/>
            <w:bottom w:val="none" w:sz="0" w:space="0" w:color="auto"/>
            <w:right w:val="none" w:sz="0" w:space="0" w:color="auto"/>
          </w:divBdr>
        </w:div>
        <w:div w:id="2014063915">
          <w:marLeft w:val="0"/>
          <w:marRight w:val="0"/>
          <w:marTop w:val="0"/>
          <w:marBottom w:val="0"/>
          <w:divBdr>
            <w:top w:val="none" w:sz="0" w:space="0" w:color="auto"/>
            <w:left w:val="none" w:sz="0" w:space="0" w:color="auto"/>
            <w:bottom w:val="none" w:sz="0" w:space="0" w:color="auto"/>
            <w:right w:val="none" w:sz="0" w:space="0" w:color="auto"/>
          </w:divBdr>
        </w:div>
        <w:div w:id="1391727433">
          <w:marLeft w:val="0"/>
          <w:marRight w:val="0"/>
          <w:marTop w:val="0"/>
          <w:marBottom w:val="0"/>
          <w:divBdr>
            <w:top w:val="none" w:sz="0" w:space="0" w:color="auto"/>
            <w:left w:val="none" w:sz="0" w:space="0" w:color="auto"/>
            <w:bottom w:val="none" w:sz="0" w:space="0" w:color="auto"/>
            <w:right w:val="none" w:sz="0" w:space="0" w:color="auto"/>
          </w:divBdr>
        </w:div>
        <w:div w:id="1761870056">
          <w:marLeft w:val="0"/>
          <w:marRight w:val="0"/>
          <w:marTop w:val="0"/>
          <w:marBottom w:val="0"/>
          <w:divBdr>
            <w:top w:val="none" w:sz="0" w:space="0" w:color="auto"/>
            <w:left w:val="none" w:sz="0" w:space="0" w:color="auto"/>
            <w:bottom w:val="none" w:sz="0" w:space="0" w:color="auto"/>
            <w:right w:val="none" w:sz="0" w:space="0" w:color="auto"/>
          </w:divBdr>
        </w:div>
        <w:div w:id="1518696535">
          <w:marLeft w:val="0"/>
          <w:marRight w:val="0"/>
          <w:marTop w:val="0"/>
          <w:marBottom w:val="0"/>
          <w:divBdr>
            <w:top w:val="none" w:sz="0" w:space="0" w:color="auto"/>
            <w:left w:val="none" w:sz="0" w:space="0" w:color="auto"/>
            <w:bottom w:val="none" w:sz="0" w:space="0" w:color="auto"/>
            <w:right w:val="none" w:sz="0" w:space="0" w:color="auto"/>
          </w:divBdr>
        </w:div>
        <w:div w:id="1208026290">
          <w:marLeft w:val="0"/>
          <w:marRight w:val="0"/>
          <w:marTop w:val="0"/>
          <w:marBottom w:val="0"/>
          <w:divBdr>
            <w:top w:val="none" w:sz="0" w:space="0" w:color="auto"/>
            <w:left w:val="none" w:sz="0" w:space="0" w:color="auto"/>
            <w:bottom w:val="none" w:sz="0" w:space="0" w:color="auto"/>
            <w:right w:val="none" w:sz="0" w:space="0" w:color="auto"/>
          </w:divBdr>
        </w:div>
        <w:div w:id="998384345">
          <w:marLeft w:val="0"/>
          <w:marRight w:val="0"/>
          <w:marTop w:val="0"/>
          <w:marBottom w:val="0"/>
          <w:divBdr>
            <w:top w:val="none" w:sz="0" w:space="0" w:color="auto"/>
            <w:left w:val="none" w:sz="0" w:space="0" w:color="auto"/>
            <w:bottom w:val="none" w:sz="0" w:space="0" w:color="auto"/>
            <w:right w:val="none" w:sz="0" w:space="0" w:color="auto"/>
          </w:divBdr>
        </w:div>
        <w:div w:id="1970935127">
          <w:marLeft w:val="0"/>
          <w:marRight w:val="0"/>
          <w:marTop w:val="0"/>
          <w:marBottom w:val="0"/>
          <w:divBdr>
            <w:top w:val="none" w:sz="0" w:space="0" w:color="auto"/>
            <w:left w:val="none" w:sz="0" w:space="0" w:color="auto"/>
            <w:bottom w:val="none" w:sz="0" w:space="0" w:color="auto"/>
            <w:right w:val="none" w:sz="0" w:space="0" w:color="auto"/>
          </w:divBdr>
        </w:div>
        <w:div w:id="658581076">
          <w:marLeft w:val="0"/>
          <w:marRight w:val="0"/>
          <w:marTop w:val="0"/>
          <w:marBottom w:val="0"/>
          <w:divBdr>
            <w:top w:val="none" w:sz="0" w:space="0" w:color="auto"/>
            <w:left w:val="none" w:sz="0" w:space="0" w:color="auto"/>
            <w:bottom w:val="none" w:sz="0" w:space="0" w:color="auto"/>
            <w:right w:val="none" w:sz="0" w:space="0" w:color="auto"/>
          </w:divBdr>
        </w:div>
        <w:div w:id="2123956342">
          <w:marLeft w:val="0"/>
          <w:marRight w:val="0"/>
          <w:marTop w:val="0"/>
          <w:marBottom w:val="0"/>
          <w:divBdr>
            <w:top w:val="none" w:sz="0" w:space="0" w:color="auto"/>
            <w:left w:val="none" w:sz="0" w:space="0" w:color="auto"/>
            <w:bottom w:val="none" w:sz="0" w:space="0" w:color="auto"/>
            <w:right w:val="none" w:sz="0" w:space="0" w:color="auto"/>
          </w:divBdr>
        </w:div>
        <w:div w:id="1026372331">
          <w:marLeft w:val="0"/>
          <w:marRight w:val="0"/>
          <w:marTop w:val="0"/>
          <w:marBottom w:val="0"/>
          <w:divBdr>
            <w:top w:val="none" w:sz="0" w:space="0" w:color="auto"/>
            <w:left w:val="none" w:sz="0" w:space="0" w:color="auto"/>
            <w:bottom w:val="none" w:sz="0" w:space="0" w:color="auto"/>
            <w:right w:val="none" w:sz="0" w:space="0" w:color="auto"/>
          </w:divBdr>
        </w:div>
        <w:div w:id="1847133058">
          <w:marLeft w:val="0"/>
          <w:marRight w:val="0"/>
          <w:marTop w:val="0"/>
          <w:marBottom w:val="0"/>
          <w:divBdr>
            <w:top w:val="none" w:sz="0" w:space="0" w:color="auto"/>
            <w:left w:val="none" w:sz="0" w:space="0" w:color="auto"/>
            <w:bottom w:val="none" w:sz="0" w:space="0" w:color="auto"/>
            <w:right w:val="none" w:sz="0" w:space="0" w:color="auto"/>
          </w:divBdr>
        </w:div>
        <w:div w:id="213468383">
          <w:marLeft w:val="0"/>
          <w:marRight w:val="0"/>
          <w:marTop w:val="0"/>
          <w:marBottom w:val="0"/>
          <w:divBdr>
            <w:top w:val="none" w:sz="0" w:space="0" w:color="auto"/>
            <w:left w:val="none" w:sz="0" w:space="0" w:color="auto"/>
            <w:bottom w:val="none" w:sz="0" w:space="0" w:color="auto"/>
            <w:right w:val="none" w:sz="0" w:space="0" w:color="auto"/>
          </w:divBdr>
        </w:div>
        <w:div w:id="1218930341">
          <w:marLeft w:val="0"/>
          <w:marRight w:val="0"/>
          <w:marTop w:val="0"/>
          <w:marBottom w:val="0"/>
          <w:divBdr>
            <w:top w:val="none" w:sz="0" w:space="0" w:color="auto"/>
            <w:left w:val="none" w:sz="0" w:space="0" w:color="auto"/>
            <w:bottom w:val="none" w:sz="0" w:space="0" w:color="auto"/>
            <w:right w:val="none" w:sz="0" w:space="0" w:color="auto"/>
          </w:divBdr>
        </w:div>
        <w:div w:id="2123448873">
          <w:marLeft w:val="0"/>
          <w:marRight w:val="0"/>
          <w:marTop w:val="0"/>
          <w:marBottom w:val="0"/>
          <w:divBdr>
            <w:top w:val="none" w:sz="0" w:space="0" w:color="auto"/>
            <w:left w:val="none" w:sz="0" w:space="0" w:color="auto"/>
            <w:bottom w:val="none" w:sz="0" w:space="0" w:color="auto"/>
            <w:right w:val="none" w:sz="0" w:space="0" w:color="auto"/>
          </w:divBdr>
        </w:div>
        <w:div w:id="864488309">
          <w:marLeft w:val="0"/>
          <w:marRight w:val="0"/>
          <w:marTop w:val="0"/>
          <w:marBottom w:val="0"/>
          <w:divBdr>
            <w:top w:val="none" w:sz="0" w:space="0" w:color="auto"/>
            <w:left w:val="none" w:sz="0" w:space="0" w:color="auto"/>
            <w:bottom w:val="none" w:sz="0" w:space="0" w:color="auto"/>
            <w:right w:val="none" w:sz="0" w:space="0" w:color="auto"/>
          </w:divBdr>
        </w:div>
        <w:div w:id="474958600">
          <w:marLeft w:val="0"/>
          <w:marRight w:val="0"/>
          <w:marTop w:val="0"/>
          <w:marBottom w:val="0"/>
          <w:divBdr>
            <w:top w:val="none" w:sz="0" w:space="0" w:color="auto"/>
            <w:left w:val="none" w:sz="0" w:space="0" w:color="auto"/>
            <w:bottom w:val="none" w:sz="0" w:space="0" w:color="auto"/>
            <w:right w:val="none" w:sz="0" w:space="0" w:color="auto"/>
          </w:divBdr>
        </w:div>
        <w:div w:id="19281063">
          <w:marLeft w:val="0"/>
          <w:marRight w:val="0"/>
          <w:marTop w:val="0"/>
          <w:marBottom w:val="0"/>
          <w:divBdr>
            <w:top w:val="none" w:sz="0" w:space="0" w:color="auto"/>
            <w:left w:val="none" w:sz="0" w:space="0" w:color="auto"/>
            <w:bottom w:val="none" w:sz="0" w:space="0" w:color="auto"/>
            <w:right w:val="none" w:sz="0" w:space="0" w:color="auto"/>
          </w:divBdr>
        </w:div>
        <w:div w:id="2121685327">
          <w:marLeft w:val="0"/>
          <w:marRight w:val="0"/>
          <w:marTop w:val="0"/>
          <w:marBottom w:val="0"/>
          <w:divBdr>
            <w:top w:val="none" w:sz="0" w:space="0" w:color="auto"/>
            <w:left w:val="none" w:sz="0" w:space="0" w:color="auto"/>
            <w:bottom w:val="none" w:sz="0" w:space="0" w:color="auto"/>
            <w:right w:val="none" w:sz="0" w:space="0" w:color="auto"/>
          </w:divBdr>
        </w:div>
        <w:div w:id="1190297219">
          <w:marLeft w:val="0"/>
          <w:marRight w:val="0"/>
          <w:marTop w:val="0"/>
          <w:marBottom w:val="0"/>
          <w:divBdr>
            <w:top w:val="none" w:sz="0" w:space="0" w:color="auto"/>
            <w:left w:val="none" w:sz="0" w:space="0" w:color="auto"/>
            <w:bottom w:val="none" w:sz="0" w:space="0" w:color="auto"/>
            <w:right w:val="none" w:sz="0" w:space="0" w:color="auto"/>
          </w:divBdr>
        </w:div>
        <w:div w:id="98335175">
          <w:marLeft w:val="0"/>
          <w:marRight w:val="0"/>
          <w:marTop w:val="0"/>
          <w:marBottom w:val="0"/>
          <w:divBdr>
            <w:top w:val="none" w:sz="0" w:space="0" w:color="auto"/>
            <w:left w:val="none" w:sz="0" w:space="0" w:color="auto"/>
            <w:bottom w:val="none" w:sz="0" w:space="0" w:color="auto"/>
            <w:right w:val="none" w:sz="0" w:space="0" w:color="auto"/>
          </w:divBdr>
        </w:div>
        <w:div w:id="1754158072">
          <w:marLeft w:val="0"/>
          <w:marRight w:val="0"/>
          <w:marTop w:val="0"/>
          <w:marBottom w:val="0"/>
          <w:divBdr>
            <w:top w:val="none" w:sz="0" w:space="0" w:color="auto"/>
            <w:left w:val="none" w:sz="0" w:space="0" w:color="auto"/>
            <w:bottom w:val="none" w:sz="0" w:space="0" w:color="auto"/>
            <w:right w:val="none" w:sz="0" w:space="0" w:color="auto"/>
          </w:divBdr>
        </w:div>
        <w:div w:id="2004623037">
          <w:marLeft w:val="0"/>
          <w:marRight w:val="0"/>
          <w:marTop w:val="0"/>
          <w:marBottom w:val="0"/>
          <w:divBdr>
            <w:top w:val="none" w:sz="0" w:space="0" w:color="auto"/>
            <w:left w:val="none" w:sz="0" w:space="0" w:color="auto"/>
            <w:bottom w:val="none" w:sz="0" w:space="0" w:color="auto"/>
            <w:right w:val="none" w:sz="0" w:space="0" w:color="auto"/>
          </w:divBdr>
        </w:div>
        <w:div w:id="986203499">
          <w:marLeft w:val="0"/>
          <w:marRight w:val="0"/>
          <w:marTop w:val="0"/>
          <w:marBottom w:val="0"/>
          <w:divBdr>
            <w:top w:val="none" w:sz="0" w:space="0" w:color="auto"/>
            <w:left w:val="none" w:sz="0" w:space="0" w:color="auto"/>
            <w:bottom w:val="none" w:sz="0" w:space="0" w:color="auto"/>
            <w:right w:val="none" w:sz="0" w:space="0" w:color="auto"/>
          </w:divBdr>
        </w:div>
        <w:div w:id="719406855">
          <w:marLeft w:val="0"/>
          <w:marRight w:val="0"/>
          <w:marTop w:val="0"/>
          <w:marBottom w:val="0"/>
          <w:divBdr>
            <w:top w:val="none" w:sz="0" w:space="0" w:color="auto"/>
            <w:left w:val="none" w:sz="0" w:space="0" w:color="auto"/>
            <w:bottom w:val="none" w:sz="0" w:space="0" w:color="auto"/>
            <w:right w:val="none" w:sz="0" w:space="0" w:color="auto"/>
          </w:divBdr>
        </w:div>
        <w:div w:id="1849518904">
          <w:marLeft w:val="0"/>
          <w:marRight w:val="0"/>
          <w:marTop w:val="0"/>
          <w:marBottom w:val="0"/>
          <w:divBdr>
            <w:top w:val="none" w:sz="0" w:space="0" w:color="auto"/>
            <w:left w:val="none" w:sz="0" w:space="0" w:color="auto"/>
            <w:bottom w:val="none" w:sz="0" w:space="0" w:color="auto"/>
            <w:right w:val="none" w:sz="0" w:space="0" w:color="auto"/>
          </w:divBdr>
        </w:div>
        <w:div w:id="1852453651">
          <w:marLeft w:val="0"/>
          <w:marRight w:val="0"/>
          <w:marTop w:val="0"/>
          <w:marBottom w:val="0"/>
          <w:divBdr>
            <w:top w:val="none" w:sz="0" w:space="0" w:color="auto"/>
            <w:left w:val="none" w:sz="0" w:space="0" w:color="auto"/>
            <w:bottom w:val="none" w:sz="0" w:space="0" w:color="auto"/>
            <w:right w:val="none" w:sz="0" w:space="0" w:color="auto"/>
          </w:divBdr>
        </w:div>
        <w:div w:id="2029788581">
          <w:marLeft w:val="0"/>
          <w:marRight w:val="0"/>
          <w:marTop w:val="0"/>
          <w:marBottom w:val="0"/>
          <w:divBdr>
            <w:top w:val="none" w:sz="0" w:space="0" w:color="auto"/>
            <w:left w:val="none" w:sz="0" w:space="0" w:color="auto"/>
            <w:bottom w:val="none" w:sz="0" w:space="0" w:color="auto"/>
            <w:right w:val="none" w:sz="0" w:space="0" w:color="auto"/>
          </w:divBdr>
        </w:div>
        <w:div w:id="1099254678">
          <w:marLeft w:val="0"/>
          <w:marRight w:val="0"/>
          <w:marTop w:val="0"/>
          <w:marBottom w:val="0"/>
          <w:divBdr>
            <w:top w:val="none" w:sz="0" w:space="0" w:color="auto"/>
            <w:left w:val="none" w:sz="0" w:space="0" w:color="auto"/>
            <w:bottom w:val="none" w:sz="0" w:space="0" w:color="auto"/>
            <w:right w:val="none" w:sz="0" w:space="0" w:color="auto"/>
          </w:divBdr>
        </w:div>
        <w:div w:id="1237015873">
          <w:marLeft w:val="0"/>
          <w:marRight w:val="0"/>
          <w:marTop w:val="0"/>
          <w:marBottom w:val="0"/>
          <w:divBdr>
            <w:top w:val="none" w:sz="0" w:space="0" w:color="auto"/>
            <w:left w:val="none" w:sz="0" w:space="0" w:color="auto"/>
            <w:bottom w:val="none" w:sz="0" w:space="0" w:color="auto"/>
            <w:right w:val="none" w:sz="0" w:space="0" w:color="auto"/>
          </w:divBdr>
        </w:div>
        <w:div w:id="842283908">
          <w:marLeft w:val="0"/>
          <w:marRight w:val="0"/>
          <w:marTop w:val="0"/>
          <w:marBottom w:val="0"/>
          <w:divBdr>
            <w:top w:val="none" w:sz="0" w:space="0" w:color="auto"/>
            <w:left w:val="none" w:sz="0" w:space="0" w:color="auto"/>
            <w:bottom w:val="none" w:sz="0" w:space="0" w:color="auto"/>
            <w:right w:val="none" w:sz="0" w:space="0" w:color="auto"/>
          </w:divBdr>
        </w:div>
        <w:div w:id="1561280706">
          <w:marLeft w:val="0"/>
          <w:marRight w:val="0"/>
          <w:marTop w:val="0"/>
          <w:marBottom w:val="0"/>
          <w:divBdr>
            <w:top w:val="none" w:sz="0" w:space="0" w:color="auto"/>
            <w:left w:val="none" w:sz="0" w:space="0" w:color="auto"/>
            <w:bottom w:val="none" w:sz="0" w:space="0" w:color="auto"/>
            <w:right w:val="none" w:sz="0" w:space="0" w:color="auto"/>
          </w:divBdr>
        </w:div>
        <w:div w:id="1824472109">
          <w:marLeft w:val="0"/>
          <w:marRight w:val="0"/>
          <w:marTop w:val="0"/>
          <w:marBottom w:val="0"/>
          <w:divBdr>
            <w:top w:val="none" w:sz="0" w:space="0" w:color="auto"/>
            <w:left w:val="none" w:sz="0" w:space="0" w:color="auto"/>
            <w:bottom w:val="none" w:sz="0" w:space="0" w:color="auto"/>
            <w:right w:val="none" w:sz="0" w:space="0" w:color="auto"/>
          </w:divBdr>
        </w:div>
        <w:div w:id="417869461">
          <w:marLeft w:val="0"/>
          <w:marRight w:val="0"/>
          <w:marTop w:val="0"/>
          <w:marBottom w:val="0"/>
          <w:divBdr>
            <w:top w:val="none" w:sz="0" w:space="0" w:color="auto"/>
            <w:left w:val="none" w:sz="0" w:space="0" w:color="auto"/>
            <w:bottom w:val="none" w:sz="0" w:space="0" w:color="auto"/>
            <w:right w:val="none" w:sz="0" w:space="0" w:color="auto"/>
          </w:divBdr>
        </w:div>
        <w:div w:id="494958424">
          <w:marLeft w:val="0"/>
          <w:marRight w:val="0"/>
          <w:marTop w:val="0"/>
          <w:marBottom w:val="0"/>
          <w:divBdr>
            <w:top w:val="none" w:sz="0" w:space="0" w:color="auto"/>
            <w:left w:val="none" w:sz="0" w:space="0" w:color="auto"/>
            <w:bottom w:val="none" w:sz="0" w:space="0" w:color="auto"/>
            <w:right w:val="none" w:sz="0" w:space="0" w:color="auto"/>
          </w:divBdr>
        </w:div>
      </w:divsChild>
    </w:div>
    <w:div w:id="639382444">
      <w:bodyDiv w:val="1"/>
      <w:marLeft w:val="0"/>
      <w:marRight w:val="0"/>
      <w:marTop w:val="0"/>
      <w:marBottom w:val="0"/>
      <w:divBdr>
        <w:top w:val="none" w:sz="0" w:space="0" w:color="auto"/>
        <w:left w:val="none" w:sz="0" w:space="0" w:color="auto"/>
        <w:bottom w:val="none" w:sz="0" w:space="0" w:color="auto"/>
        <w:right w:val="none" w:sz="0" w:space="0" w:color="auto"/>
      </w:divBdr>
      <w:divsChild>
        <w:div w:id="805852283">
          <w:marLeft w:val="0"/>
          <w:marRight w:val="0"/>
          <w:marTop w:val="0"/>
          <w:marBottom w:val="0"/>
          <w:divBdr>
            <w:top w:val="none" w:sz="0" w:space="0" w:color="auto"/>
            <w:left w:val="none" w:sz="0" w:space="0" w:color="auto"/>
            <w:bottom w:val="none" w:sz="0" w:space="0" w:color="auto"/>
            <w:right w:val="none" w:sz="0" w:space="0" w:color="auto"/>
          </w:divBdr>
        </w:div>
        <w:div w:id="617495883">
          <w:marLeft w:val="0"/>
          <w:marRight w:val="0"/>
          <w:marTop w:val="0"/>
          <w:marBottom w:val="0"/>
          <w:divBdr>
            <w:top w:val="none" w:sz="0" w:space="0" w:color="auto"/>
            <w:left w:val="none" w:sz="0" w:space="0" w:color="auto"/>
            <w:bottom w:val="none" w:sz="0" w:space="0" w:color="auto"/>
            <w:right w:val="none" w:sz="0" w:space="0" w:color="auto"/>
          </w:divBdr>
        </w:div>
        <w:div w:id="103305173">
          <w:marLeft w:val="0"/>
          <w:marRight w:val="0"/>
          <w:marTop w:val="0"/>
          <w:marBottom w:val="0"/>
          <w:divBdr>
            <w:top w:val="none" w:sz="0" w:space="0" w:color="auto"/>
            <w:left w:val="none" w:sz="0" w:space="0" w:color="auto"/>
            <w:bottom w:val="none" w:sz="0" w:space="0" w:color="auto"/>
            <w:right w:val="none" w:sz="0" w:space="0" w:color="auto"/>
          </w:divBdr>
        </w:div>
        <w:div w:id="1110514073">
          <w:marLeft w:val="0"/>
          <w:marRight w:val="0"/>
          <w:marTop w:val="0"/>
          <w:marBottom w:val="0"/>
          <w:divBdr>
            <w:top w:val="none" w:sz="0" w:space="0" w:color="auto"/>
            <w:left w:val="none" w:sz="0" w:space="0" w:color="auto"/>
            <w:bottom w:val="none" w:sz="0" w:space="0" w:color="auto"/>
            <w:right w:val="none" w:sz="0" w:space="0" w:color="auto"/>
          </w:divBdr>
        </w:div>
        <w:div w:id="540367648">
          <w:marLeft w:val="0"/>
          <w:marRight w:val="0"/>
          <w:marTop w:val="0"/>
          <w:marBottom w:val="0"/>
          <w:divBdr>
            <w:top w:val="none" w:sz="0" w:space="0" w:color="auto"/>
            <w:left w:val="none" w:sz="0" w:space="0" w:color="auto"/>
            <w:bottom w:val="none" w:sz="0" w:space="0" w:color="auto"/>
            <w:right w:val="none" w:sz="0" w:space="0" w:color="auto"/>
          </w:divBdr>
        </w:div>
        <w:div w:id="277564903">
          <w:marLeft w:val="0"/>
          <w:marRight w:val="0"/>
          <w:marTop w:val="0"/>
          <w:marBottom w:val="0"/>
          <w:divBdr>
            <w:top w:val="none" w:sz="0" w:space="0" w:color="auto"/>
            <w:left w:val="none" w:sz="0" w:space="0" w:color="auto"/>
            <w:bottom w:val="none" w:sz="0" w:space="0" w:color="auto"/>
            <w:right w:val="none" w:sz="0" w:space="0" w:color="auto"/>
          </w:divBdr>
        </w:div>
        <w:div w:id="803698934">
          <w:marLeft w:val="0"/>
          <w:marRight w:val="0"/>
          <w:marTop w:val="0"/>
          <w:marBottom w:val="0"/>
          <w:divBdr>
            <w:top w:val="none" w:sz="0" w:space="0" w:color="auto"/>
            <w:left w:val="none" w:sz="0" w:space="0" w:color="auto"/>
            <w:bottom w:val="none" w:sz="0" w:space="0" w:color="auto"/>
            <w:right w:val="none" w:sz="0" w:space="0" w:color="auto"/>
          </w:divBdr>
        </w:div>
        <w:div w:id="767846278">
          <w:marLeft w:val="0"/>
          <w:marRight w:val="0"/>
          <w:marTop w:val="0"/>
          <w:marBottom w:val="0"/>
          <w:divBdr>
            <w:top w:val="none" w:sz="0" w:space="0" w:color="auto"/>
            <w:left w:val="none" w:sz="0" w:space="0" w:color="auto"/>
            <w:bottom w:val="none" w:sz="0" w:space="0" w:color="auto"/>
            <w:right w:val="none" w:sz="0" w:space="0" w:color="auto"/>
          </w:divBdr>
        </w:div>
        <w:div w:id="559831382">
          <w:marLeft w:val="0"/>
          <w:marRight w:val="0"/>
          <w:marTop w:val="0"/>
          <w:marBottom w:val="0"/>
          <w:divBdr>
            <w:top w:val="none" w:sz="0" w:space="0" w:color="auto"/>
            <w:left w:val="none" w:sz="0" w:space="0" w:color="auto"/>
            <w:bottom w:val="none" w:sz="0" w:space="0" w:color="auto"/>
            <w:right w:val="none" w:sz="0" w:space="0" w:color="auto"/>
          </w:divBdr>
        </w:div>
        <w:div w:id="1288664406">
          <w:marLeft w:val="0"/>
          <w:marRight w:val="0"/>
          <w:marTop w:val="0"/>
          <w:marBottom w:val="0"/>
          <w:divBdr>
            <w:top w:val="none" w:sz="0" w:space="0" w:color="auto"/>
            <w:left w:val="none" w:sz="0" w:space="0" w:color="auto"/>
            <w:bottom w:val="none" w:sz="0" w:space="0" w:color="auto"/>
            <w:right w:val="none" w:sz="0" w:space="0" w:color="auto"/>
          </w:divBdr>
        </w:div>
        <w:div w:id="356079431">
          <w:marLeft w:val="0"/>
          <w:marRight w:val="0"/>
          <w:marTop w:val="0"/>
          <w:marBottom w:val="0"/>
          <w:divBdr>
            <w:top w:val="none" w:sz="0" w:space="0" w:color="auto"/>
            <w:left w:val="none" w:sz="0" w:space="0" w:color="auto"/>
            <w:bottom w:val="none" w:sz="0" w:space="0" w:color="auto"/>
            <w:right w:val="none" w:sz="0" w:space="0" w:color="auto"/>
          </w:divBdr>
        </w:div>
        <w:div w:id="1673021628">
          <w:marLeft w:val="0"/>
          <w:marRight w:val="0"/>
          <w:marTop w:val="0"/>
          <w:marBottom w:val="0"/>
          <w:divBdr>
            <w:top w:val="none" w:sz="0" w:space="0" w:color="auto"/>
            <w:left w:val="none" w:sz="0" w:space="0" w:color="auto"/>
            <w:bottom w:val="none" w:sz="0" w:space="0" w:color="auto"/>
            <w:right w:val="none" w:sz="0" w:space="0" w:color="auto"/>
          </w:divBdr>
        </w:div>
        <w:div w:id="2067028696">
          <w:marLeft w:val="0"/>
          <w:marRight w:val="0"/>
          <w:marTop w:val="0"/>
          <w:marBottom w:val="0"/>
          <w:divBdr>
            <w:top w:val="none" w:sz="0" w:space="0" w:color="auto"/>
            <w:left w:val="none" w:sz="0" w:space="0" w:color="auto"/>
            <w:bottom w:val="none" w:sz="0" w:space="0" w:color="auto"/>
            <w:right w:val="none" w:sz="0" w:space="0" w:color="auto"/>
          </w:divBdr>
        </w:div>
        <w:div w:id="1017847889">
          <w:marLeft w:val="0"/>
          <w:marRight w:val="0"/>
          <w:marTop w:val="0"/>
          <w:marBottom w:val="0"/>
          <w:divBdr>
            <w:top w:val="none" w:sz="0" w:space="0" w:color="auto"/>
            <w:left w:val="none" w:sz="0" w:space="0" w:color="auto"/>
            <w:bottom w:val="none" w:sz="0" w:space="0" w:color="auto"/>
            <w:right w:val="none" w:sz="0" w:space="0" w:color="auto"/>
          </w:divBdr>
        </w:div>
        <w:div w:id="1174536253">
          <w:marLeft w:val="0"/>
          <w:marRight w:val="0"/>
          <w:marTop w:val="0"/>
          <w:marBottom w:val="0"/>
          <w:divBdr>
            <w:top w:val="none" w:sz="0" w:space="0" w:color="auto"/>
            <w:left w:val="none" w:sz="0" w:space="0" w:color="auto"/>
            <w:bottom w:val="none" w:sz="0" w:space="0" w:color="auto"/>
            <w:right w:val="none" w:sz="0" w:space="0" w:color="auto"/>
          </w:divBdr>
        </w:div>
        <w:div w:id="473066329">
          <w:marLeft w:val="0"/>
          <w:marRight w:val="0"/>
          <w:marTop w:val="0"/>
          <w:marBottom w:val="0"/>
          <w:divBdr>
            <w:top w:val="none" w:sz="0" w:space="0" w:color="auto"/>
            <w:left w:val="none" w:sz="0" w:space="0" w:color="auto"/>
            <w:bottom w:val="none" w:sz="0" w:space="0" w:color="auto"/>
            <w:right w:val="none" w:sz="0" w:space="0" w:color="auto"/>
          </w:divBdr>
        </w:div>
        <w:div w:id="1489635422">
          <w:marLeft w:val="0"/>
          <w:marRight w:val="0"/>
          <w:marTop w:val="0"/>
          <w:marBottom w:val="0"/>
          <w:divBdr>
            <w:top w:val="none" w:sz="0" w:space="0" w:color="auto"/>
            <w:left w:val="none" w:sz="0" w:space="0" w:color="auto"/>
            <w:bottom w:val="none" w:sz="0" w:space="0" w:color="auto"/>
            <w:right w:val="none" w:sz="0" w:space="0" w:color="auto"/>
          </w:divBdr>
        </w:div>
        <w:div w:id="13925794">
          <w:marLeft w:val="0"/>
          <w:marRight w:val="0"/>
          <w:marTop w:val="0"/>
          <w:marBottom w:val="0"/>
          <w:divBdr>
            <w:top w:val="none" w:sz="0" w:space="0" w:color="auto"/>
            <w:left w:val="none" w:sz="0" w:space="0" w:color="auto"/>
            <w:bottom w:val="none" w:sz="0" w:space="0" w:color="auto"/>
            <w:right w:val="none" w:sz="0" w:space="0" w:color="auto"/>
          </w:divBdr>
        </w:div>
        <w:div w:id="1348286938">
          <w:marLeft w:val="0"/>
          <w:marRight w:val="0"/>
          <w:marTop w:val="0"/>
          <w:marBottom w:val="0"/>
          <w:divBdr>
            <w:top w:val="none" w:sz="0" w:space="0" w:color="auto"/>
            <w:left w:val="none" w:sz="0" w:space="0" w:color="auto"/>
            <w:bottom w:val="none" w:sz="0" w:space="0" w:color="auto"/>
            <w:right w:val="none" w:sz="0" w:space="0" w:color="auto"/>
          </w:divBdr>
        </w:div>
        <w:div w:id="207301376">
          <w:marLeft w:val="0"/>
          <w:marRight w:val="0"/>
          <w:marTop w:val="0"/>
          <w:marBottom w:val="0"/>
          <w:divBdr>
            <w:top w:val="none" w:sz="0" w:space="0" w:color="auto"/>
            <w:left w:val="none" w:sz="0" w:space="0" w:color="auto"/>
            <w:bottom w:val="none" w:sz="0" w:space="0" w:color="auto"/>
            <w:right w:val="none" w:sz="0" w:space="0" w:color="auto"/>
          </w:divBdr>
        </w:div>
        <w:div w:id="728382444">
          <w:marLeft w:val="0"/>
          <w:marRight w:val="0"/>
          <w:marTop w:val="0"/>
          <w:marBottom w:val="0"/>
          <w:divBdr>
            <w:top w:val="none" w:sz="0" w:space="0" w:color="auto"/>
            <w:left w:val="none" w:sz="0" w:space="0" w:color="auto"/>
            <w:bottom w:val="none" w:sz="0" w:space="0" w:color="auto"/>
            <w:right w:val="none" w:sz="0" w:space="0" w:color="auto"/>
          </w:divBdr>
        </w:div>
        <w:div w:id="1664775435">
          <w:marLeft w:val="0"/>
          <w:marRight w:val="0"/>
          <w:marTop w:val="0"/>
          <w:marBottom w:val="0"/>
          <w:divBdr>
            <w:top w:val="none" w:sz="0" w:space="0" w:color="auto"/>
            <w:left w:val="none" w:sz="0" w:space="0" w:color="auto"/>
            <w:bottom w:val="none" w:sz="0" w:space="0" w:color="auto"/>
            <w:right w:val="none" w:sz="0" w:space="0" w:color="auto"/>
          </w:divBdr>
        </w:div>
        <w:div w:id="1576744550">
          <w:marLeft w:val="0"/>
          <w:marRight w:val="0"/>
          <w:marTop w:val="0"/>
          <w:marBottom w:val="0"/>
          <w:divBdr>
            <w:top w:val="none" w:sz="0" w:space="0" w:color="auto"/>
            <w:left w:val="none" w:sz="0" w:space="0" w:color="auto"/>
            <w:bottom w:val="none" w:sz="0" w:space="0" w:color="auto"/>
            <w:right w:val="none" w:sz="0" w:space="0" w:color="auto"/>
          </w:divBdr>
        </w:div>
        <w:div w:id="1863206742">
          <w:marLeft w:val="0"/>
          <w:marRight w:val="0"/>
          <w:marTop w:val="0"/>
          <w:marBottom w:val="0"/>
          <w:divBdr>
            <w:top w:val="none" w:sz="0" w:space="0" w:color="auto"/>
            <w:left w:val="none" w:sz="0" w:space="0" w:color="auto"/>
            <w:bottom w:val="none" w:sz="0" w:space="0" w:color="auto"/>
            <w:right w:val="none" w:sz="0" w:space="0" w:color="auto"/>
          </w:divBdr>
        </w:div>
        <w:div w:id="1248006056">
          <w:marLeft w:val="0"/>
          <w:marRight w:val="0"/>
          <w:marTop w:val="0"/>
          <w:marBottom w:val="0"/>
          <w:divBdr>
            <w:top w:val="none" w:sz="0" w:space="0" w:color="auto"/>
            <w:left w:val="none" w:sz="0" w:space="0" w:color="auto"/>
            <w:bottom w:val="none" w:sz="0" w:space="0" w:color="auto"/>
            <w:right w:val="none" w:sz="0" w:space="0" w:color="auto"/>
          </w:divBdr>
        </w:div>
        <w:div w:id="898445930">
          <w:marLeft w:val="0"/>
          <w:marRight w:val="0"/>
          <w:marTop w:val="0"/>
          <w:marBottom w:val="0"/>
          <w:divBdr>
            <w:top w:val="none" w:sz="0" w:space="0" w:color="auto"/>
            <w:left w:val="none" w:sz="0" w:space="0" w:color="auto"/>
            <w:bottom w:val="none" w:sz="0" w:space="0" w:color="auto"/>
            <w:right w:val="none" w:sz="0" w:space="0" w:color="auto"/>
          </w:divBdr>
        </w:div>
        <w:div w:id="812596391">
          <w:marLeft w:val="0"/>
          <w:marRight w:val="0"/>
          <w:marTop w:val="0"/>
          <w:marBottom w:val="0"/>
          <w:divBdr>
            <w:top w:val="none" w:sz="0" w:space="0" w:color="auto"/>
            <w:left w:val="none" w:sz="0" w:space="0" w:color="auto"/>
            <w:bottom w:val="none" w:sz="0" w:space="0" w:color="auto"/>
            <w:right w:val="none" w:sz="0" w:space="0" w:color="auto"/>
          </w:divBdr>
        </w:div>
        <w:div w:id="1978562172">
          <w:marLeft w:val="0"/>
          <w:marRight w:val="0"/>
          <w:marTop w:val="0"/>
          <w:marBottom w:val="0"/>
          <w:divBdr>
            <w:top w:val="none" w:sz="0" w:space="0" w:color="auto"/>
            <w:left w:val="none" w:sz="0" w:space="0" w:color="auto"/>
            <w:bottom w:val="none" w:sz="0" w:space="0" w:color="auto"/>
            <w:right w:val="none" w:sz="0" w:space="0" w:color="auto"/>
          </w:divBdr>
        </w:div>
        <w:div w:id="823593225">
          <w:marLeft w:val="0"/>
          <w:marRight w:val="0"/>
          <w:marTop w:val="0"/>
          <w:marBottom w:val="0"/>
          <w:divBdr>
            <w:top w:val="none" w:sz="0" w:space="0" w:color="auto"/>
            <w:left w:val="none" w:sz="0" w:space="0" w:color="auto"/>
            <w:bottom w:val="none" w:sz="0" w:space="0" w:color="auto"/>
            <w:right w:val="none" w:sz="0" w:space="0" w:color="auto"/>
          </w:divBdr>
        </w:div>
        <w:div w:id="993336021">
          <w:marLeft w:val="0"/>
          <w:marRight w:val="0"/>
          <w:marTop w:val="0"/>
          <w:marBottom w:val="0"/>
          <w:divBdr>
            <w:top w:val="none" w:sz="0" w:space="0" w:color="auto"/>
            <w:left w:val="none" w:sz="0" w:space="0" w:color="auto"/>
            <w:bottom w:val="none" w:sz="0" w:space="0" w:color="auto"/>
            <w:right w:val="none" w:sz="0" w:space="0" w:color="auto"/>
          </w:divBdr>
        </w:div>
        <w:div w:id="1804032247">
          <w:marLeft w:val="0"/>
          <w:marRight w:val="0"/>
          <w:marTop w:val="0"/>
          <w:marBottom w:val="0"/>
          <w:divBdr>
            <w:top w:val="none" w:sz="0" w:space="0" w:color="auto"/>
            <w:left w:val="none" w:sz="0" w:space="0" w:color="auto"/>
            <w:bottom w:val="none" w:sz="0" w:space="0" w:color="auto"/>
            <w:right w:val="none" w:sz="0" w:space="0" w:color="auto"/>
          </w:divBdr>
        </w:div>
        <w:div w:id="276959161">
          <w:marLeft w:val="0"/>
          <w:marRight w:val="0"/>
          <w:marTop w:val="0"/>
          <w:marBottom w:val="0"/>
          <w:divBdr>
            <w:top w:val="none" w:sz="0" w:space="0" w:color="auto"/>
            <w:left w:val="none" w:sz="0" w:space="0" w:color="auto"/>
            <w:bottom w:val="none" w:sz="0" w:space="0" w:color="auto"/>
            <w:right w:val="none" w:sz="0" w:space="0" w:color="auto"/>
          </w:divBdr>
        </w:div>
        <w:div w:id="678511745">
          <w:marLeft w:val="0"/>
          <w:marRight w:val="0"/>
          <w:marTop w:val="0"/>
          <w:marBottom w:val="0"/>
          <w:divBdr>
            <w:top w:val="none" w:sz="0" w:space="0" w:color="auto"/>
            <w:left w:val="none" w:sz="0" w:space="0" w:color="auto"/>
            <w:bottom w:val="none" w:sz="0" w:space="0" w:color="auto"/>
            <w:right w:val="none" w:sz="0" w:space="0" w:color="auto"/>
          </w:divBdr>
        </w:div>
        <w:div w:id="584655089">
          <w:marLeft w:val="0"/>
          <w:marRight w:val="0"/>
          <w:marTop w:val="0"/>
          <w:marBottom w:val="0"/>
          <w:divBdr>
            <w:top w:val="none" w:sz="0" w:space="0" w:color="auto"/>
            <w:left w:val="none" w:sz="0" w:space="0" w:color="auto"/>
            <w:bottom w:val="none" w:sz="0" w:space="0" w:color="auto"/>
            <w:right w:val="none" w:sz="0" w:space="0" w:color="auto"/>
          </w:divBdr>
        </w:div>
        <w:div w:id="1520118444">
          <w:marLeft w:val="0"/>
          <w:marRight w:val="0"/>
          <w:marTop w:val="0"/>
          <w:marBottom w:val="0"/>
          <w:divBdr>
            <w:top w:val="none" w:sz="0" w:space="0" w:color="auto"/>
            <w:left w:val="none" w:sz="0" w:space="0" w:color="auto"/>
            <w:bottom w:val="none" w:sz="0" w:space="0" w:color="auto"/>
            <w:right w:val="none" w:sz="0" w:space="0" w:color="auto"/>
          </w:divBdr>
        </w:div>
        <w:div w:id="170528093">
          <w:marLeft w:val="0"/>
          <w:marRight w:val="0"/>
          <w:marTop w:val="0"/>
          <w:marBottom w:val="0"/>
          <w:divBdr>
            <w:top w:val="none" w:sz="0" w:space="0" w:color="auto"/>
            <w:left w:val="none" w:sz="0" w:space="0" w:color="auto"/>
            <w:bottom w:val="none" w:sz="0" w:space="0" w:color="auto"/>
            <w:right w:val="none" w:sz="0" w:space="0" w:color="auto"/>
          </w:divBdr>
        </w:div>
      </w:divsChild>
    </w:div>
    <w:div w:id="967706379">
      <w:bodyDiv w:val="1"/>
      <w:marLeft w:val="0"/>
      <w:marRight w:val="0"/>
      <w:marTop w:val="0"/>
      <w:marBottom w:val="0"/>
      <w:divBdr>
        <w:top w:val="none" w:sz="0" w:space="0" w:color="auto"/>
        <w:left w:val="none" w:sz="0" w:space="0" w:color="auto"/>
        <w:bottom w:val="none" w:sz="0" w:space="0" w:color="auto"/>
        <w:right w:val="none" w:sz="0" w:space="0" w:color="auto"/>
      </w:divBdr>
      <w:divsChild>
        <w:div w:id="1933708380">
          <w:marLeft w:val="0"/>
          <w:marRight w:val="0"/>
          <w:marTop w:val="0"/>
          <w:marBottom w:val="0"/>
          <w:divBdr>
            <w:top w:val="none" w:sz="0" w:space="0" w:color="auto"/>
            <w:left w:val="none" w:sz="0" w:space="0" w:color="auto"/>
            <w:bottom w:val="none" w:sz="0" w:space="0" w:color="auto"/>
            <w:right w:val="none" w:sz="0" w:space="0" w:color="auto"/>
          </w:divBdr>
        </w:div>
        <w:div w:id="641272746">
          <w:marLeft w:val="0"/>
          <w:marRight w:val="0"/>
          <w:marTop w:val="0"/>
          <w:marBottom w:val="0"/>
          <w:divBdr>
            <w:top w:val="none" w:sz="0" w:space="0" w:color="auto"/>
            <w:left w:val="none" w:sz="0" w:space="0" w:color="auto"/>
            <w:bottom w:val="none" w:sz="0" w:space="0" w:color="auto"/>
            <w:right w:val="none" w:sz="0" w:space="0" w:color="auto"/>
          </w:divBdr>
        </w:div>
        <w:div w:id="155918819">
          <w:marLeft w:val="0"/>
          <w:marRight w:val="0"/>
          <w:marTop w:val="0"/>
          <w:marBottom w:val="0"/>
          <w:divBdr>
            <w:top w:val="none" w:sz="0" w:space="0" w:color="auto"/>
            <w:left w:val="none" w:sz="0" w:space="0" w:color="auto"/>
            <w:bottom w:val="none" w:sz="0" w:space="0" w:color="auto"/>
            <w:right w:val="none" w:sz="0" w:space="0" w:color="auto"/>
          </w:divBdr>
        </w:div>
        <w:div w:id="501430056">
          <w:marLeft w:val="0"/>
          <w:marRight w:val="0"/>
          <w:marTop w:val="0"/>
          <w:marBottom w:val="0"/>
          <w:divBdr>
            <w:top w:val="none" w:sz="0" w:space="0" w:color="auto"/>
            <w:left w:val="none" w:sz="0" w:space="0" w:color="auto"/>
            <w:bottom w:val="none" w:sz="0" w:space="0" w:color="auto"/>
            <w:right w:val="none" w:sz="0" w:space="0" w:color="auto"/>
          </w:divBdr>
        </w:div>
        <w:div w:id="428819386">
          <w:marLeft w:val="0"/>
          <w:marRight w:val="0"/>
          <w:marTop w:val="0"/>
          <w:marBottom w:val="0"/>
          <w:divBdr>
            <w:top w:val="none" w:sz="0" w:space="0" w:color="auto"/>
            <w:left w:val="none" w:sz="0" w:space="0" w:color="auto"/>
            <w:bottom w:val="none" w:sz="0" w:space="0" w:color="auto"/>
            <w:right w:val="none" w:sz="0" w:space="0" w:color="auto"/>
          </w:divBdr>
        </w:div>
        <w:div w:id="1206866960">
          <w:marLeft w:val="0"/>
          <w:marRight w:val="0"/>
          <w:marTop w:val="0"/>
          <w:marBottom w:val="0"/>
          <w:divBdr>
            <w:top w:val="none" w:sz="0" w:space="0" w:color="auto"/>
            <w:left w:val="none" w:sz="0" w:space="0" w:color="auto"/>
            <w:bottom w:val="none" w:sz="0" w:space="0" w:color="auto"/>
            <w:right w:val="none" w:sz="0" w:space="0" w:color="auto"/>
          </w:divBdr>
        </w:div>
        <w:div w:id="254095866">
          <w:marLeft w:val="0"/>
          <w:marRight w:val="0"/>
          <w:marTop w:val="0"/>
          <w:marBottom w:val="0"/>
          <w:divBdr>
            <w:top w:val="none" w:sz="0" w:space="0" w:color="auto"/>
            <w:left w:val="none" w:sz="0" w:space="0" w:color="auto"/>
            <w:bottom w:val="none" w:sz="0" w:space="0" w:color="auto"/>
            <w:right w:val="none" w:sz="0" w:space="0" w:color="auto"/>
          </w:divBdr>
        </w:div>
        <w:div w:id="1554075601">
          <w:marLeft w:val="0"/>
          <w:marRight w:val="0"/>
          <w:marTop w:val="0"/>
          <w:marBottom w:val="0"/>
          <w:divBdr>
            <w:top w:val="none" w:sz="0" w:space="0" w:color="auto"/>
            <w:left w:val="none" w:sz="0" w:space="0" w:color="auto"/>
            <w:bottom w:val="none" w:sz="0" w:space="0" w:color="auto"/>
            <w:right w:val="none" w:sz="0" w:space="0" w:color="auto"/>
          </w:divBdr>
        </w:div>
        <w:div w:id="872420874">
          <w:marLeft w:val="0"/>
          <w:marRight w:val="0"/>
          <w:marTop w:val="0"/>
          <w:marBottom w:val="0"/>
          <w:divBdr>
            <w:top w:val="none" w:sz="0" w:space="0" w:color="auto"/>
            <w:left w:val="none" w:sz="0" w:space="0" w:color="auto"/>
            <w:bottom w:val="none" w:sz="0" w:space="0" w:color="auto"/>
            <w:right w:val="none" w:sz="0" w:space="0" w:color="auto"/>
          </w:divBdr>
        </w:div>
        <w:div w:id="334694371">
          <w:marLeft w:val="0"/>
          <w:marRight w:val="0"/>
          <w:marTop w:val="0"/>
          <w:marBottom w:val="0"/>
          <w:divBdr>
            <w:top w:val="none" w:sz="0" w:space="0" w:color="auto"/>
            <w:left w:val="none" w:sz="0" w:space="0" w:color="auto"/>
            <w:bottom w:val="none" w:sz="0" w:space="0" w:color="auto"/>
            <w:right w:val="none" w:sz="0" w:space="0" w:color="auto"/>
          </w:divBdr>
        </w:div>
        <w:div w:id="571240519">
          <w:marLeft w:val="0"/>
          <w:marRight w:val="0"/>
          <w:marTop w:val="0"/>
          <w:marBottom w:val="0"/>
          <w:divBdr>
            <w:top w:val="none" w:sz="0" w:space="0" w:color="auto"/>
            <w:left w:val="none" w:sz="0" w:space="0" w:color="auto"/>
            <w:bottom w:val="none" w:sz="0" w:space="0" w:color="auto"/>
            <w:right w:val="none" w:sz="0" w:space="0" w:color="auto"/>
          </w:divBdr>
        </w:div>
        <w:div w:id="170416387">
          <w:marLeft w:val="0"/>
          <w:marRight w:val="0"/>
          <w:marTop w:val="0"/>
          <w:marBottom w:val="0"/>
          <w:divBdr>
            <w:top w:val="none" w:sz="0" w:space="0" w:color="auto"/>
            <w:left w:val="none" w:sz="0" w:space="0" w:color="auto"/>
            <w:bottom w:val="none" w:sz="0" w:space="0" w:color="auto"/>
            <w:right w:val="none" w:sz="0" w:space="0" w:color="auto"/>
          </w:divBdr>
        </w:div>
        <w:div w:id="1746801030">
          <w:marLeft w:val="0"/>
          <w:marRight w:val="0"/>
          <w:marTop w:val="0"/>
          <w:marBottom w:val="0"/>
          <w:divBdr>
            <w:top w:val="none" w:sz="0" w:space="0" w:color="auto"/>
            <w:left w:val="none" w:sz="0" w:space="0" w:color="auto"/>
            <w:bottom w:val="none" w:sz="0" w:space="0" w:color="auto"/>
            <w:right w:val="none" w:sz="0" w:space="0" w:color="auto"/>
          </w:divBdr>
        </w:div>
        <w:div w:id="1349411146">
          <w:marLeft w:val="0"/>
          <w:marRight w:val="0"/>
          <w:marTop w:val="0"/>
          <w:marBottom w:val="0"/>
          <w:divBdr>
            <w:top w:val="none" w:sz="0" w:space="0" w:color="auto"/>
            <w:left w:val="none" w:sz="0" w:space="0" w:color="auto"/>
            <w:bottom w:val="none" w:sz="0" w:space="0" w:color="auto"/>
            <w:right w:val="none" w:sz="0" w:space="0" w:color="auto"/>
          </w:divBdr>
        </w:div>
        <w:div w:id="1877309104">
          <w:marLeft w:val="0"/>
          <w:marRight w:val="0"/>
          <w:marTop w:val="0"/>
          <w:marBottom w:val="0"/>
          <w:divBdr>
            <w:top w:val="none" w:sz="0" w:space="0" w:color="auto"/>
            <w:left w:val="none" w:sz="0" w:space="0" w:color="auto"/>
            <w:bottom w:val="none" w:sz="0" w:space="0" w:color="auto"/>
            <w:right w:val="none" w:sz="0" w:space="0" w:color="auto"/>
          </w:divBdr>
        </w:div>
        <w:div w:id="1588463427">
          <w:marLeft w:val="0"/>
          <w:marRight w:val="0"/>
          <w:marTop w:val="0"/>
          <w:marBottom w:val="0"/>
          <w:divBdr>
            <w:top w:val="none" w:sz="0" w:space="0" w:color="auto"/>
            <w:left w:val="none" w:sz="0" w:space="0" w:color="auto"/>
            <w:bottom w:val="none" w:sz="0" w:space="0" w:color="auto"/>
            <w:right w:val="none" w:sz="0" w:space="0" w:color="auto"/>
          </w:divBdr>
        </w:div>
        <w:div w:id="678896491">
          <w:marLeft w:val="0"/>
          <w:marRight w:val="0"/>
          <w:marTop w:val="0"/>
          <w:marBottom w:val="0"/>
          <w:divBdr>
            <w:top w:val="none" w:sz="0" w:space="0" w:color="auto"/>
            <w:left w:val="none" w:sz="0" w:space="0" w:color="auto"/>
            <w:bottom w:val="none" w:sz="0" w:space="0" w:color="auto"/>
            <w:right w:val="none" w:sz="0" w:space="0" w:color="auto"/>
          </w:divBdr>
        </w:div>
        <w:div w:id="1584333216">
          <w:marLeft w:val="0"/>
          <w:marRight w:val="0"/>
          <w:marTop w:val="0"/>
          <w:marBottom w:val="0"/>
          <w:divBdr>
            <w:top w:val="none" w:sz="0" w:space="0" w:color="auto"/>
            <w:left w:val="none" w:sz="0" w:space="0" w:color="auto"/>
            <w:bottom w:val="none" w:sz="0" w:space="0" w:color="auto"/>
            <w:right w:val="none" w:sz="0" w:space="0" w:color="auto"/>
          </w:divBdr>
        </w:div>
        <w:div w:id="1727025305">
          <w:marLeft w:val="0"/>
          <w:marRight w:val="0"/>
          <w:marTop w:val="0"/>
          <w:marBottom w:val="0"/>
          <w:divBdr>
            <w:top w:val="none" w:sz="0" w:space="0" w:color="auto"/>
            <w:left w:val="none" w:sz="0" w:space="0" w:color="auto"/>
            <w:bottom w:val="none" w:sz="0" w:space="0" w:color="auto"/>
            <w:right w:val="none" w:sz="0" w:space="0" w:color="auto"/>
          </w:divBdr>
        </w:div>
        <w:div w:id="413671449">
          <w:marLeft w:val="0"/>
          <w:marRight w:val="0"/>
          <w:marTop w:val="0"/>
          <w:marBottom w:val="0"/>
          <w:divBdr>
            <w:top w:val="none" w:sz="0" w:space="0" w:color="auto"/>
            <w:left w:val="none" w:sz="0" w:space="0" w:color="auto"/>
            <w:bottom w:val="none" w:sz="0" w:space="0" w:color="auto"/>
            <w:right w:val="none" w:sz="0" w:space="0" w:color="auto"/>
          </w:divBdr>
        </w:div>
        <w:div w:id="1609123935">
          <w:marLeft w:val="0"/>
          <w:marRight w:val="0"/>
          <w:marTop w:val="0"/>
          <w:marBottom w:val="0"/>
          <w:divBdr>
            <w:top w:val="none" w:sz="0" w:space="0" w:color="auto"/>
            <w:left w:val="none" w:sz="0" w:space="0" w:color="auto"/>
            <w:bottom w:val="none" w:sz="0" w:space="0" w:color="auto"/>
            <w:right w:val="none" w:sz="0" w:space="0" w:color="auto"/>
          </w:divBdr>
        </w:div>
        <w:div w:id="1885604195">
          <w:marLeft w:val="0"/>
          <w:marRight w:val="0"/>
          <w:marTop w:val="0"/>
          <w:marBottom w:val="0"/>
          <w:divBdr>
            <w:top w:val="none" w:sz="0" w:space="0" w:color="auto"/>
            <w:left w:val="none" w:sz="0" w:space="0" w:color="auto"/>
            <w:bottom w:val="none" w:sz="0" w:space="0" w:color="auto"/>
            <w:right w:val="none" w:sz="0" w:space="0" w:color="auto"/>
          </w:divBdr>
        </w:div>
        <w:div w:id="525868279">
          <w:marLeft w:val="0"/>
          <w:marRight w:val="0"/>
          <w:marTop w:val="0"/>
          <w:marBottom w:val="0"/>
          <w:divBdr>
            <w:top w:val="none" w:sz="0" w:space="0" w:color="auto"/>
            <w:left w:val="none" w:sz="0" w:space="0" w:color="auto"/>
            <w:bottom w:val="none" w:sz="0" w:space="0" w:color="auto"/>
            <w:right w:val="none" w:sz="0" w:space="0" w:color="auto"/>
          </w:divBdr>
        </w:div>
        <w:div w:id="1330058113">
          <w:marLeft w:val="0"/>
          <w:marRight w:val="0"/>
          <w:marTop w:val="0"/>
          <w:marBottom w:val="0"/>
          <w:divBdr>
            <w:top w:val="none" w:sz="0" w:space="0" w:color="auto"/>
            <w:left w:val="none" w:sz="0" w:space="0" w:color="auto"/>
            <w:bottom w:val="none" w:sz="0" w:space="0" w:color="auto"/>
            <w:right w:val="none" w:sz="0" w:space="0" w:color="auto"/>
          </w:divBdr>
        </w:div>
        <w:div w:id="1282998660">
          <w:marLeft w:val="0"/>
          <w:marRight w:val="0"/>
          <w:marTop w:val="0"/>
          <w:marBottom w:val="0"/>
          <w:divBdr>
            <w:top w:val="none" w:sz="0" w:space="0" w:color="auto"/>
            <w:left w:val="none" w:sz="0" w:space="0" w:color="auto"/>
            <w:bottom w:val="none" w:sz="0" w:space="0" w:color="auto"/>
            <w:right w:val="none" w:sz="0" w:space="0" w:color="auto"/>
          </w:divBdr>
        </w:div>
        <w:div w:id="672146787">
          <w:marLeft w:val="0"/>
          <w:marRight w:val="0"/>
          <w:marTop w:val="0"/>
          <w:marBottom w:val="0"/>
          <w:divBdr>
            <w:top w:val="none" w:sz="0" w:space="0" w:color="auto"/>
            <w:left w:val="none" w:sz="0" w:space="0" w:color="auto"/>
            <w:bottom w:val="none" w:sz="0" w:space="0" w:color="auto"/>
            <w:right w:val="none" w:sz="0" w:space="0" w:color="auto"/>
          </w:divBdr>
        </w:div>
        <w:div w:id="1454445096">
          <w:marLeft w:val="0"/>
          <w:marRight w:val="0"/>
          <w:marTop w:val="0"/>
          <w:marBottom w:val="0"/>
          <w:divBdr>
            <w:top w:val="none" w:sz="0" w:space="0" w:color="auto"/>
            <w:left w:val="none" w:sz="0" w:space="0" w:color="auto"/>
            <w:bottom w:val="none" w:sz="0" w:space="0" w:color="auto"/>
            <w:right w:val="none" w:sz="0" w:space="0" w:color="auto"/>
          </w:divBdr>
        </w:div>
        <w:div w:id="468284751">
          <w:marLeft w:val="0"/>
          <w:marRight w:val="0"/>
          <w:marTop w:val="0"/>
          <w:marBottom w:val="0"/>
          <w:divBdr>
            <w:top w:val="none" w:sz="0" w:space="0" w:color="auto"/>
            <w:left w:val="none" w:sz="0" w:space="0" w:color="auto"/>
            <w:bottom w:val="none" w:sz="0" w:space="0" w:color="auto"/>
            <w:right w:val="none" w:sz="0" w:space="0" w:color="auto"/>
          </w:divBdr>
        </w:div>
        <w:div w:id="180096447">
          <w:marLeft w:val="0"/>
          <w:marRight w:val="0"/>
          <w:marTop w:val="0"/>
          <w:marBottom w:val="0"/>
          <w:divBdr>
            <w:top w:val="none" w:sz="0" w:space="0" w:color="auto"/>
            <w:left w:val="none" w:sz="0" w:space="0" w:color="auto"/>
            <w:bottom w:val="none" w:sz="0" w:space="0" w:color="auto"/>
            <w:right w:val="none" w:sz="0" w:space="0" w:color="auto"/>
          </w:divBdr>
        </w:div>
        <w:div w:id="1768698366">
          <w:marLeft w:val="0"/>
          <w:marRight w:val="0"/>
          <w:marTop w:val="0"/>
          <w:marBottom w:val="0"/>
          <w:divBdr>
            <w:top w:val="none" w:sz="0" w:space="0" w:color="auto"/>
            <w:left w:val="none" w:sz="0" w:space="0" w:color="auto"/>
            <w:bottom w:val="none" w:sz="0" w:space="0" w:color="auto"/>
            <w:right w:val="none" w:sz="0" w:space="0" w:color="auto"/>
          </w:divBdr>
        </w:div>
        <w:div w:id="2140030833">
          <w:marLeft w:val="0"/>
          <w:marRight w:val="0"/>
          <w:marTop w:val="0"/>
          <w:marBottom w:val="0"/>
          <w:divBdr>
            <w:top w:val="none" w:sz="0" w:space="0" w:color="auto"/>
            <w:left w:val="none" w:sz="0" w:space="0" w:color="auto"/>
            <w:bottom w:val="none" w:sz="0" w:space="0" w:color="auto"/>
            <w:right w:val="none" w:sz="0" w:space="0" w:color="auto"/>
          </w:divBdr>
        </w:div>
        <w:div w:id="1241061054">
          <w:marLeft w:val="0"/>
          <w:marRight w:val="0"/>
          <w:marTop w:val="0"/>
          <w:marBottom w:val="0"/>
          <w:divBdr>
            <w:top w:val="none" w:sz="0" w:space="0" w:color="auto"/>
            <w:left w:val="none" w:sz="0" w:space="0" w:color="auto"/>
            <w:bottom w:val="none" w:sz="0" w:space="0" w:color="auto"/>
            <w:right w:val="none" w:sz="0" w:space="0" w:color="auto"/>
          </w:divBdr>
        </w:div>
        <w:div w:id="144510654">
          <w:marLeft w:val="0"/>
          <w:marRight w:val="0"/>
          <w:marTop w:val="0"/>
          <w:marBottom w:val="0"/>
          <w:divBdr>
            <w:top w:val="none" w:sz="0" w:space="0" w:color="auto"/>
            <w:left w:val="none" w:sz="0" w:space="0" w:color="auto"/>
            <w:bottom w:val="none" w:sz="0" w:space="0" w:color="auto"/>
            <w:right w:val="none" w:sz="0" w:space="0" w:color="auto"/>
          </w:divBdr>
        </w:div>
        <w:div w:id="714893068">
          <w:marLeft w:val="0"/>
          <w:marRight w:val="0"/>
          <w:marTop w:val="0"/>
          <w:marBottom w:val="0"/>
          <w:divBdr>
            <w:top w:val="none" w:sz="0" w:space="0" w:color="auto"/>
            <w:left w:val="none" w:sz="0" w:space="0" w:color="auto"/>
            <w:bottom w:val="none" w:sz="0" w:space="0" w:color="auto"/>
            <w:right w:val="none" w:sz="0" w:space="0" w:color="auto"/>
          </w:divBdr>
        </w:div>
        <w:div w:id="1570654277">
          <w:marLeft w:val="0"/>
          <w:marRight w:val="0"/>
          <w:marTop w:val="0"/>
          <w:marBottom w:val="0"/>
          <w:divBdr>
            <w:top w:val="none" w:sz="0" w:space="0" w:color="auto"/>
            <w:left w:val="none" w:sz="0" w:space="0" w:color="auto"/>
            <w:bottom w:val="none" w:sz="0" w:space="0" w:color="auto"/>
            <w:right w:val="none" w:sz="0" w:space="0" w:color="auto"/>
          </w:divBdr>
        </w:div>
        <w:div w:id="448428479">
          <w:marLeft w:val="0"/>
          <w:marRight w:val="0"/>
          <w:marTop w:val="0"/>
          <w:marBottom w:val="0"/>
          <w:divBdr>
            <w:top w:val="none" w:sz="0" w:space="0" w:color="auto"/>
            <w:left w:val="none" w:sz="0" w:space="0" w:color="auto"/>
            <w:bottom w:val="none" w:sz="0" w:space="0" w:color="auto"/>
            <w:right w:val="none" w:sz="0" w:space="0" w:color="auto"/>
          </w:divBdr>
        </w:div>
      </w:divsChild>
    </w:div>
    <w:div w:id="1135180358">
      <w:bodyDiv w:val="1"/>
      <w:marLeft w:val="0"/>
      <w:marRight w:val="0"/>
      <w:marTop w:val="0"/>
      <w:marBottom w:val="0"/>
      <w:divBdr>
        <w:top w:val="none" w:sz="0" w:space="0" w:color="auto"/>
        <w:left w:val="none" w:sz="0" w:space="0" w:color="auto"/>
        <w:bottom w:val="none" w:sz="0" w:space="0" w:color="auto"/>
        <w:right w:val="none" w:sz="0" w:space="0" w:color="auto"/>
      </w:divBdr>
    </w:div>
    <w:div w:id="1419060687">
      <w:bodyDiv w:val="1"/>
      <w:marLeft w:val="0"/>
      <w:marRight w:val="0"/>
      <w:marTop w:val="0"/>
      <w:marBottom w:val="0"/>
      <w:divBdr>
        <w:top w:val="none" w:sz="0" w:space="0" w:color="auto"/>
        <w:left w:val="none" w:sz="0" w:space="0" w:color="auto"/>
        <w:bottom w:val="none" w:sz="0" w:space="0" w:color="auto"/>
        <w:right w:val="none" w:sz="0" w:space="0" w:color="auto"/>
      </w:divBdr>
      <w:divsChild>
        <w:div w:id="983391515">
          <w:marLeft w:val="0"/>
          <w:marRight w:val="0"/>
          <w:marTop w:val="0"/>
          <w:marBottom w:val="0"/>
          <w:divBdr>
            <w:top w:val="none" w:sz="0" w:space="0" w:color="auto"/>
            <w:left w:val="none" w:sz="0" w:space="0" w:color="auto"/>
            <w:bottom w:val="none" w:sz="0" w:space="0" w:color="auto"/>
            <w:right w:val="none" w:sz="0" w:space="0" w:color="auto"/>
          </w:divBdr>
        </w:div>
        <w:div w:id="1795901304">
          <w:marLeft w:val="0"/>
          <w:marRight w:val="0"/>
          <w:marTop w:val="0"/>
          <w:marBottom w:val="0"/>
          <w:divBdr>
            <w:top w:val="none" w:sz="0" w:space="0" w:color="auto"/>
            <w:left w:val="none" w:sz="0" w:space="0" w:color="auto"/>
            <w:bottom w:val="none" w:sz="0" w:space="0" w:color="auto"/>
            <w:right w:val="none" w:sz="0" w:space="0" w:color="auto"/>
          </w:divBdr>
        </w:div>
        <w:div w:id="1632636668">
          <w:marLeft w:val="0"/>
          <w:marRight w:val="0"/>
          <w:marTop w:val="0"/>
          <w:marBottom w:val="0"/>
          <w:divBdr>
            <w:top w:val="none" w:sz="0" w:space="0" w:color="auto"/>
            <w:left w:val="none" w:sz="0" w:space="0" w:color="auto"/>
            <w:bottom w:val="none" w:sz="0" w:space="0" w:color="auto"/>
            <w:right w:val="none" w:sz="0" w:space="0" w:color="auto"/>
          </w:divBdr>
        </w:div>
        <w:div w:id="1453404609">
          <w:marLeft w:val="0"/>
          <w:marRight w:val="0"/>
          <w:marTop w:val="0"/>
          <w:marBottom w:val="0"/>
          <w:divBdr>
            <w:top w:val="none" w:sz="0" w:space="0" w:color="auto"/>
            <w:left w:val="none" w:sz="0" w:space="0" w:color="auto"/>
            <w:bottom w:val="none" w:sz="0" w:space="0" w:color="auto"/>
            <w:right w:val="none" w:sz="0" w:space="0" w:color="auto"/>
          </w:divBdr>
        </w:div>
        <w:div w:id="1521240346">
          <w:marLeft w:val="0"/>
          <w:marRight w:val="0"/>
          <w:marTop w:val="0"/>
          <w:marBottom w:val="0"/>
          <w:divBdr>
            <w:top w:val="none" w:sz="0" w:space="0" w:color="auto"/>
            <w:left w:val="none" w:sz="0" w:space="0" w:color="auto"/>
            <w:bottom w:val="none" w:sz="0" w:space="0" w:color="auto"/>
            <w:right w:val="none" w:sz="0" w:space="0" w:color="auto"/>
          </w:divBdr>
        </w:div>
        <w:div w:id="2043164262">
          <w:marLeft w:val="0"/>
          <w:marRight w:val="0"/>
          <w:marTop w:val="0"/>
          <w:marBottom w:val="0"/>
          <w:divBdr>
            <w:top w:val="none" w:sz="0" w:space="0" w:color="auto"/>
            <w:left w:val="none" w:sz="0" w:space="0" w:color="auto"/>
            <w:bottom w:val="none" w:sz="0" w:space="0" w:color="auto"/>
            <w:right w:val="none" w:sz="0" w:space="0" w:color="auto"/>
          </w:divBdr>
        </w:div>
        <w:div w:id="1904178176">
          <w:marLeft w:val="0"/>
          <w:marRight w:val="0"/>
          <w:marTop w:val="0"/>
          <w:marBottom w:val="0"/>
          <w:divBdr>
            <w:top w:val="none" w:sz="0" w:space="0" w:color="auto"/>
            <w:left w:val="none" w:sz="0" w:space="0" w:color="auto"/>
            <w:bottom w:val="none" w:sz="0" w:space="0" w:color="auto"/>
            <w:right w:val="none" w:sz="0" w:space="0" w:color="auto"/>
          </w:divBdr>
        </w:div>
        <w:div w:id="1053895520">
          <w:marLeft w:val="0"/>
          <w:marRight w:val="0"/>
          <w:marTop w:val="0"/>
          <w:marBottom w:val="0"/>
          <w:divBdr>
            <w:top w:val="none" w:sz="0" w:space="0" w:color="auto"/>
            <w:left w:val="none" w:sz="0" w:space="0" w:color="auto"/>
            <w:bottom w:val="none" w:sz="0" w:space="0" w:color="auto"/>
            <w:right w:val="none" w:sz="0" w:space="0" w:color="auto"/>
          </w:divBdr>
        </w:div>
        <w:div w:id="250703390">
          <w:marLeft w:val="0"/>
          <w:marRight w:val="0"/>
          <w:marTop w:val="0"/>
          <w:marBottom w:val="0"/>
          <w:divBdr>
            <w:top w:val="none" w:sz="0" w:space="0" w:color="auto"/>
            <w:left w:val="none" w:sz="0" w:space="0" w:color="auto"/>
            <w:bottom w:val="none" w:sz="0" w:space="0" w:color="auto"/>
            <w:right w:val="none" w:sz="0" w:space="0" w:color="auto"/>
          </w:divBdr>
        </w:div>
        <w:div w:id="514153580">
          <w:marLeft w:val="0"/>
          <w:marRight w:val="0"/>
          <w:marTop w:val="0"/>
          <w:marBottom w:val="0"/>
          <w:divBdr>
            <w:top w:val="none" w:sz="0" w:space="0" w:color="auto"/>
            <w:left w:val="none" w:sz="0" w:space="0" w:color="auto"/>
            <w:bottom w:val="none" w:sz="0" w:space="0" w:color="auto"/>
            <w:right w:val="none" w:sz="0" w:space="0" w:color="auto"/>
          </w:divBdr>
        </w:div>
        <w:div w:id="775251238">
          <w:marLeft w:val="0"/>
          <w:marRight w:val="0"/>
          <w:marTop w:val="0"/>
          <w:marBottom w:val="0"/>
          <w:divBdr>
            <w:top w:val="none" w:sz="0" w:space="0" w:color="auto"/>
            <w:left w:val="none" w:sz="0" w:space="0" w:color="auto"/>
            <w:bottom w:val="none" w:sz="0" w:space="0" w:color="auto"/>
            <w:right w:val="none" w:sz="0" w:space="0" w:color="auto"/>
          </w:divBdr>
        </w:div>
        <w:div w:id="2129812488">
          <w:marLeft w:val="0"/>
          <w:marRight w:val="0"/>
          <w:marTop w:val="0"/>
          <w:marBottom w:val="0"/>
          <w:divBdr>
            <w:top w:val="none" w:sz="0" w:space="0" w:color="auto"/>
            <w:left w:val="none" w:sz="0" w:space="0" w:color="auto"/>
            <w:bottom w:val="none" w:sz="0" w:space="0" w:color="auto"/>
            <w:right w:val="none" w:sz="0" w:space="0" w:color="auto"/>
          </w:divBdr>
        </w:div>
        <w:div w:id="945115079">
          <w:marLeft w:val="0"/>
          <w:marRight w:val="0"/>
          <w:marTop w:val="0"/>
          <w:marBottom w:val="0"/>
          <w:divBdr>
            <w:top w:val="none" w:sz="0" w:space="0" w:color="auto"/>
            <w:left w:val="none" w:sz="0" w:space="0" w:color="auto"/>
            <w:bottom w:val="none" w:sz="0" w:space="0" w:color="auto"/>
            <w:right w:val="none" w:sz="0" w:space="0" w:color="auto"/>
          </w:divBdr>
        </w:div>
        <w:div w:id="667485743">
          <w:marLeft w:val="0"/>
          <w:marRight w:val="0"/>
          <w:marTop w:val="0"/>
          <w:marBottom w:val="0"/>
          <w:divBdr>
            <w:top w:val="none" w:sz="0" w:space="0" w:color="auto"/>
            <w:left w:val="none" w:sz="0" w:space="0" w:color="auto"/>
            <w:bottom w:val="none" w:sz="0" w:space="0" w:color="auto"/>
            <w:right w:val="none" w:sz="0" w:space="0" w:color="auto"/>
          </w:divBdr>
        </w:div>
        <w:div w:id="1316105241">
          <w:marLeft w:val="0"/>
          <w:marRight w:val="0"/>
          <w:marTop w:val="0"/>
          <w:marBottom w:val="0"/>
          <w:divBdr>
            <w:top w:val="none" w:sz="0" w:space="0" w:color="auto"/>
            <w:left w:val="none" w:sz="0" w:space="0" w:color="auto"/>
            <w:bottom w:val="none" w:sz="0" w:space="0" w:color="auto"/>
            <w:right w:val="none" w:sz="0" w:space="0" w:color="auto"/>
          </w:divBdr>
        </w:div>
        <w:div w:id="1455907770">
          <w:marLeft w:val="0"/>
          <w:marRight w:val="0"/>
          <w:marTop w:val="0"/>
          <w:marBottom w:val="0"/>
          <w:divBdr>
            <w:top w:val="none" w:sz="0" w:space="0" w:color="auto"/>
            <w:left w:val="none" w:sz="0" w:space="0" w:color="auto"/>
            <w:bottom w:val="none" w:sz="0" w:space="0" w:color="auto"/>
            <w:right w:val="none" w:sz="0" w:space="0" w:color="auto"/>
          </w:divBdr>
        </w:div>
        <w:div w:id="104274928">
          <w:marLeft w:val="0"/>
          <w:marRight w:val="0"/>
          <w:marTop w:val="0"/>
          <w:marBottom w:val="0"/>
          <w:divBdr>
            <w:top w:val="none" w:sz="0" w:space="0" w:color="auto"/>
            <w:left w:val="none" w:sz="0" w:space="0" w:color="auto"/>
            <w:bottom w:val="none" w:sz="0" w:space="0" w:color="auto"/>
            <w:right w:val="none" w:sz="0" w:space="0" w:color="auto"/>
          </w:divBdr>
        </w:div>
        <w:div w:id="1132598655">
          <w:marLeft w:val="0"/>
          <w:marRight w:val="0"/>
          <w:marTop w:val="0"/>
          <w:marBottom w:val="0"/>
          <w:divBdr>
            <w:top w:val="none" w:sz="0" w:space="0" w:color="auto"/>
            <w:left w:val="none" w:sz="0" w:space="0" w:color="auto"/>
            <w:bottom w:val="none" w:sz="0" w:space="0" w:color="auto"/>
            <w:right w:val="none" w:sz="0" w:space="0" w:color="auto"/>
          </w:divBdr>
        </w:div>
        <w:div w:id="1210725165">
          <w:marLeft w:val="0"/>
          <w:marRight w:val="0"/>
          <w:marTop w:val="0"/>
          <w:marBottom w:val="0"/>
          <w:divBdr>
            <w:top w:val="none" w:sz="0" w:space="0" w:color="auto"/>
            <w:left w:val="none" w:sz="0" w:space="0" w:color="auto"/>
            <w:bottom w:val="none" w:sz="0" w:space="0" w:color="auto"/>
            <w:right w:val="none" w:sz="0" w:space="0" w:color="auto"/>
          </w:divBdr>
        </w:div>
        <w:div w:id="1868830035">
          <w:marLeft w:val="0"/>
          <w:marRight w:val="0"/>
          <w:marTop w:val="0"/>
          <w:marBottom w:val="0"/>
          <w:divBdr>
            <w:top w:val="none" w:sz="0" w:space="0" w:color="auto"/>
            <w:left w:val="none" w:sz="0" w:space="0" w:color="auto"/>
            <w:bottom w:val="none" w:sz="0" w:space="0" w:color="auto"/>
            <w:right w:val="none" w:sz="0" w:space="0" w:color="auto"/>
          </w:divBdr>
        </w:div>
        <w:div w:id="458915792">
          <w:marLeft w:val="0"/>
          <w:marRight w:val="0"/>
          <w:marTop w:val="0"/>
          <w:marBottom w:val="0"/>
          <w:divBdr>
            <w:top w:val="none" w:sz="0" w:space="0" w:color="auto"/>
            <w:left w:val="none" w:sz="0" w:space="0" w:color="auto"/>
            <w:bottom w:val="none" w:sz="0" w:space="0" w:color="auto"/>
            <w:right w:val="none" w:sz="0" w:space="0" w:color="auto"/>
          </w:divBdr>
        </w:div>
        <w:div w:id="2047832321">
          <w:marLeft w:val="0"/>
          <w:marRight w:val="0"/>
          <w:marTop w:val="0"/>
          <w:marBottom w:val="0"/>
          <w:divBdr>
            <w:top w:val="none" w:sz="0" w:space="0" w:color="auto"/>
            <w:left w:val="none" w:sz="0" w:space="0" w:color="auto"/>
            <w:bottom w:val="none" w:sz="0" w:space="0" w:color="auto"/>
            <w:right w:val="none" w:sz="0" w:space="0" w:color="auto"/>
          </w:divBdr>
        </w:div>
        <w:div w:id="1856578321">
          <w:marLeft w:val="0"/>
          <w:marRight w:val="0"/>
          <w:marTop w:val="0"/>
          <w:marBottom w:val="0"/>
          <w:divBdr>
            <w:top w:val="none" w:sz="0" w:space="0" w:color="auto"/>
            <w:left w:val="none" w:sz="0" w:space="0" w:color="auto"/>
            <w:bottom w:val="none" w:sz="0" w:space="0" w:color="auto"/>
            <w:right w:val="none" w:sz="0" w:space="0" w:color="auto"/>
          </w:divBdr>
        </w:div>
        <w:div w:id="1229731932">
          <w:marLeft w:val="0"/>
          <w:marRight w:val="0"/>
          <w:marTop w:val="0"/>
          <w:marBottom w:val="0"/>
          <w:divBdr>
            <w:top w:val="none" w:sz="0" w:space="0" w:color="auto"/>
            <w:left w:val="none" w:sz="0" w:space="0" w:color="auto"/>
            <w:bottom w:val="none" w:sz="0" w:space="0" w:color="auto"/>
            <w:right w:val="none" w:sz="0" w:space="0" w:color="auto"/>
          </w:divBdr>
        </w:div>
        <w:div w:id="933975272">
          <w:marLeft w:val="0"/>
          <w:marRight w:val="0"/>
          <w:marTop w:val="0"/>
          <w:marBottom w:val="0"/>
          <w:divBdr>
            <w:top w:val="none" w:sz="0" w:space="0" w:color="auto"/>
            <w:left w:val="none" w:sz="0" w:space="0" w:color="auto"/>
            <w:bottom w:val="none" w:sz="0" w:space="0" w:color="auto"/>
            <w:right w:val="none" w:sz="0" w:space="0" w:color="auto"/>
          </w:divBdr>
        </w:div>
        <w:div w:id="1476217551">
          <w:marLeft w:val="0"/>
          <w:marRight w:val="0"/>
          <w:marTop w:val="0"/>
          <w:marBottom w:val="0"/>
          <w:divBdr>
            <w:top w:val="none" w:sz="0" w:space="0" w:color="auto"/>
            <w:left w:val="none" w:sz="0" w:space="0" w:color="auto"/>
            <w:bottom w:val="none" w:sz="0" w:space="0" w:color="auto"/>
            <w:right w:val="none" w:sz="0" w:space="0" w:color="auto"/>
          </w:divBdr>
        </w:div>
        <w:div w:id="182865350">
          <w:marLeft w:val="0"/>
          <w:marRight w:val="0"/>
          <w:marTop w:val="0"/>
          <w:marBottom w:val="0"/>
          <w:divBdr>
            <w:top w:val="none" w:sz="0" w:space="0" w:color="auto"/>
            <w:left w:val="none" w:sz="0" w:space="0" w:color="auto"/>
            <w:bottom w:val="none" w:sz="0" w:space="0" w:color="auto"/>
            <w:right w:val="none" w:sz="0" w:space="0" w:color="auto"/>
          </w:divBdr>
        </w:div>
        <w:div w:id="1155032171">
          <w:marLeft w:val="0"/>
          <w:marRight w:val="0"/>
          <w:marTop w:val="0"/>
          <w:marBottom w:val="0"/>
          <w:divBdr>
            <w:top w:val="none" w:sz="0" w:space="0" w:color="auto"/>
            <w:left w:val="none" w:sz="0" w:space="0" w:color="auto"/>
            <w:bottom w:val="none" w:sz="0" w:space="0" w:color="auto"/>
            <w:right w:val="none" w:sz="0" w:space="0" w:color="auto"/>
          </w:divBdr>
        </w:div>
        <w:div w:id="2030376172">
          <w:marLeft w:val="0"/>
          <w:marRight w:val="0"/>
          <w:marTop w:val="0"/>
          <w:marBottom w:val="0"/>
          <w:divBdr>
            <w:top w:val="none" w:sz="0" w:space="0" w:color="auto"/>
            <w:left w:val="none" w:sz="0" w:space="0" w:color="auto"/>
            <w:bottom w:val="none" w:sz="0" w:space="0" w:color="auto"/>
            <w:right w:val="none" w:sz="0" w:space="0" w:color="auto"/>
          </w:divBdr>
        </w:div>
        <w:div w:id="1020661623">
          <w:marLeft w:val="0"/>
          <w:marRight w:val="0"/>
          <w:marTop w:val="0"/>
          <w:marBottom w:val="0"/>
          <w:divBdr>
            <w:top w:val="none" w:sz="0" w:space="0" w:color="auto"/>
            <w:left w:val="none" w:sz="0" w:space="0" w:color="auto"/>
            <w:bottom w:val="none" w:sz="0" w:space="0" w:color="auto"/>
            <w:right w:val="none" w:sz="0" w:space="0" w:color="auto"/>
          </w:divBdr>
        </w:div>
        <w:div w:id="1121802865">
          <w:marLeft w:val="0"/>
          <w:marRight w:val="0"/>
          <w:marTop w:val="0"/>
          <w:marBottom w:val="0"/>
          <w:divBdr>
            <w:top w:val="none" w:sz="0" w:space="0" w:color="auto"/>
            <w:left w:val="none" w:sz="0" w:space="0" w:color="auto"/>
            <w:bottom w:val="none" w:sz="0" w:space="0" w:color="auto"/>
            <w:right w:val="none" w:sz="0" w:space="0" w:color="auto"/>
          </w:divBdr>
        </w:div>
        <w:div w:id="1419250327">
          <w:marLeft w:val="0"/>
          <w:marRight w:val="0"/>
          <w:marTop w:val="0"/>
          <w:marBottom w:val="0"/>
          <w:divBdr>
            <w:top w:val="none" w:sz="0" w:space="0" w:color="auto"/>
            <w:left w:val="none" w:sz="0" w:space="0" w:color="auto"/>
            <w:bottom w:val="none" w:sz="0" w:space="0" w:color="auto"/>
            <w:right w:val="none" w:sz="0" w:space="0" w:color="auto"/>
          </w:divBdr>
        </w:div>
        <w:div w:id="1246037666">
          <w:marLeft w:val="0"/>
          <w:marRight w:val="0"/>
          <w:marTop w:val="0"/>
          <w:marBottom w:val="0"/>
          <w:divBdr>
            <w:top w:val="none" w:sz="0" w:space="0" w:color="auto"/>
            <w:left w:val="none" w:sz="0" w:space="0" w:color="auto"/>
            <w:bottom w:val="none" w:sz="0" w:space="0" w:color="auto"/>
            <w:right w:val="none" w:sz="0" w:space="0" w:color="auto"/>
          </w:divBdr>
        </w:div>
        <w:div w:id="1879198621">
          <w:marLeft w:val="0"/>
          <w:marRight w:val="0"/>
          <w:marTop w:val="0"/>
          <w:marBottom w:val="0"/>
          <w:divBdr>
            <w:top w:val="none" w:sz="0" w:space="0" w:color="auto"/>
            <w:left w:val="none" w:sz="0" w:space="0" w:color="auto"/>
            <w:bottom w:val="none" w:sz="0" w:space="0" w:color="auto"/>
            <w:right w:val="none" w:sz="0" w:space="0" w:color="auto"/>
          </w:divBdr>
        </w:div>
        <w:div w:id="1649703563">
          <w:marLeft w:val="0"/>
          <w:marRight w:val="0"/>
          <w:marTop w:val="0"/>
          <w:marBottom w:val="0"/>
          <w:divBdr>
            <w:top w:val="none" w:sz="0" w:space="0" w:color="auto"/>
            <w:left w:val="none" w:sz="0" w:space="0" w:color="auto"/>
            <w:bottom w:val="none" w:sz="0" w:space="0" w:color="auto"/>
            <w:right w:val="none" w:sz="0" w:space="0" w:color="auto"/>
          </w:divBdr>
        </w:div>
        <w:div w:id="1185167119">
          <w:marLeft w:val="0"/>
          <w:marRight w:val="0"/>
          <w:marTop w:val="0"/>
          <w:marBottom w:val="0"/>
          <w:divBdr>
            <w:top w:val="none" w:sz="0" w:space="0" w:color="auto"/>
            <w:left w:val="none" w:sz="0" w:space="0" w:color="auto"/>
            <w:bottom w:val="none" w:sz="0" w:space="0" w:color="auto"/>
            <w:right w:val="none" w:sz="0" w:space="0" w:color="auto"/>
          </w:divBdr>
        </w:div>
      </w:divsChild>
    </w:div>
    <w:div w:id="1710951337">
      <w:bodyDiv w:val="1"/>
      <w:marLeft w:val="0"/>
      <w:marRight w:val="0"/>
      <w:marTop w:val="0"/>
      <w:marBottom w:val="0"/>
      <w:divBdr>
        <w:top w:val="none" w:sz="0" w:space="0" w:color="auto"/>
        <w:left w:val="none" w:sz="0" w:space="0" w:color="auto"/>
        <w:bottom w:val="none" w:sz="0" w:space="0" w:color="auto"/>
        <w:right w:val="none" w:sz="0" w:space="0" w:color="auto"/>
      </w:divBdr>
      <w:divsChild>
        <w:div w:id="1748305851">
          <w:marLeft w:val="0"/>
          <w:marRight w:val="0"/>
          <w:marTop w:val="0"/>
          <w:marBottom w:val="0"/>
          <w:divBdr>
            <w:top w:val="none" w:sz="0" w:space="0" w:color="auto"/>
            <w:left w:val="none" w:sz="0" w:space="0" w:color="auto"/>
            <w:bottom w:val="none" w:sz="0" w:space="0" w:color="auto"/>
            <w:right w:val="none" w:sz="0" w:space="0" w:color="auto"/>
          </w:divBdr>
        </w:div>
        <w:div w:id="401485903">
          <w:marLeft w:val="0"/>
          <w:marRight w:val="0"/>
          <w:marTop w:val="0"/>
          <w:marBottom w:val="0"/>
          <w:divBdr>
            <w:top w:val="none" w:sz="0" w:space="0" w:color="auto"/>
            <w:left w:val="none" w:sz="0" w:space="0" w:color="auto"/>
            <w:bottom w:val="none" w:sz="0" w:space="0" w:color="auto"/>
            <w:right w:val="none" w:sz="0" w:space="0" w:color="auto"/>
          </w:divBdr>
        </w:div>
        <w:div w:id="1583370884">
          <w:marLeft w:val="0"/>
          <w:marRight w:val="0"/>
          <w:marTop w:val="0"/>
          <w:marBottom w:val="0"/>
          <w:divBdr>
            <w:top w:val="none" w:sz="0" w:space="0" w:color="auto"/>
            <w:left w:val="none" w:sz="0" w:space="0" w:color="auto"/>
            <w:bottom w:val="none" w:sz="0" w:space="0" w:color="auto"/>
            <w:right w:val="none" w:sz="0" w:space="0" w:color="auto"/>
          </w:divBdr>
        </w:div>
        <w:div w:id="933056385">
          <w:marLeft w:val="0"/>
          <w:marRight w:val="0"/>
          <w:marTop w:val="0"/>
          <w:marBottom w:val="0"/>
          <w:divBdr>
            <w:top w:val="none" w:sz="0" w:space="0" w:color="auto"/>
            <w:left w:val="none" w:sz="0" w:space="0" w:color="auto"/>
            <w:bottom w:val="none" w:sz="0" w:space="0" w:color="auto"/>
            <w:right w:val="none" w:sz="0" w:space="0" w:color="auto"/>
          </w:divBdr>
        </w:div>
        <w:div w:id="451436978">
          <w:marLeft w:val="0"/>
          <w:marRight w:val="0"/>
          <w:marTop w:val="0"/>
          <w:marBottom w:val="0"/>
          <w:divBdr>
            <w:top w:val="none" w:sz="0" w:space="0" w:color="auto"/>
            <w:left w:val="none" w:sz="0" w:space="0" w:color="auto"/>
            <w:bottom w:val="none" w:sz="0" w:space="0" w:color="auto"/>
            <w:right w:val="none" w:sz="0" w:space="0" w:color="auto"/>
          </w:divBdr>
        </w:div>
        <w:div w:id="186604616">
          <w:marLeft w:val="0"/>
          <w:marRight w:val="0"/>
          <w:marTop w:val="0"/>
          <w:marBottom w:val="0"/>
          <w:divBdr>
            <w:top w:val="none" w:sz="0" w:space="0" w:color="auto"/>
            <w:left w:val="none" w:sz="0" w:space="0" w:color="auto"/>
            <w:bottom w:val="none" w:sz="0" w:space="0" w:color="auto"/>
            <w:right w:val="none" w:sz="0" w:space="0" w:color="auto"/>
          </w:divBdr>
        </w:div>
        <w:div w:id="1637296538">
          <w:marLeft w:val="0"/>
          <w:marRight w:val="0"/>
          <w:marTop w:val="0"/>
          <w:marBottom w:val="0"/>
          <w:divBdr>
            <w:top w:val="none" w:sz="0" w:space="0" w:color="auto"/>
            <w:left w:val="none" w:sz="0" w:space="0" w:color="auto"/>
            <w:bottom w:val="none" w:sz="0" w:space="0" w:color="auto"/>
            <w:right w:val="none" w:sz="0" w:space="0" w:color="auto"/>
          </w:divBdr>
        </w:div>
        <w:div w:id="398359304">
          <w:marLeft w:val="0"/>
          <w:marRight w:val="0"/>
          <w:marTop w:val="0"/>
          <w:marBottom w:val="0"/>
          <w:divBdr>
            <w:top w:val="none" w:sz="0" w:space="0" w:color="auto"/>
            <w:left w:val="none" w:sz="0" w:space="0" w:color="auto"/>
            <w:bottom w:val="none" w:sz="0" w:space="0" w:color="auto"/>
            <w:right w:val="none" w:sz="0" w:space="0" w:color="auto"/>
          </w:divBdr>
        </w:div>
        <w:div w:id="10373741">
          <w:marLeft w:val="0"/>
          <w:marRight w:val="0"/>
          <w:marTop w:val="0"/>
          <w:marBottom w:val="0"/>
          <w:divBdr>
            <w:top w:val="none" w:sz="0" w:space="0" w:color="auto"/>
            <w:left w:val="none" w:sz="0" w:space="0" w:color="auto"/>
            <w:bottom w:val="none" w:sz="0" w:space="0" w:color="auto"/>
            <w:right w:val="none" w:sz="0" w:space="0" w:color="auto"/>
          </w:divBdr>
        </w:div>
        <w:div w:id="1558127591">
          <w:marLeft w:val="0"/>
          <w:marRight w:val="0"/>
          <w:marTop w:val="0"/>
          <w:marBottom w:val="0"/>
          <w:divBdr>
            <w:top w:val="none" w:sz="0" w:space="0" w:color="auto"/>
            <w:left w:val="none" w:sz="0" w:space="0" w:color="auto"/>
            <w:bottom w:val="none" w:sz="0" w:space="0" w:color="auto"/>
            <w:right w:val="none" w:sz="0" w:space="0" w:color="auto"/>
          </w:divBdr>
        </w:div>
        <w:div w:id="1627855788">
          <w:marLeft w:val="0"/>
          <w:marRight w:val="0"/>
          <w:marTop w:val="0"/>
          <w:marBottom w:val="0"/>
          <w:divBdr>
            <w:top w:val="none" w:sz="0" w:space="0" w:color="auto"/>
            <w:left w:val="none" w:sz="0" w:space="0" w:color="auto"/>
            <w:bottom w:val="none" w:sz="0" w:space="0" w:color="auto"/>
            <w:right w:val="none" w:sz="0" w:space="0" w:color="auto"/>
          </w:divBdr>
        </w:div>
        <w:div w:id="374669666">
          <w:marLeft w:val="0"/>
          <w:marRight w:val="0"/>
          <w:marTop w:val="0"/>
          <w:marBottom w:val="0"/>
          <w:divBdr>
            <w:top w:val="none" w:sz="0" w:space="0" w:color="auto"/>
            <w:left w:val="none" w:sz="0" w:space="0" w:color="auto"/>
            <w:bottom w:val="none" w:sz="0" w:space="0" w:color="auto"/>
            <w:right w:val="none" w:sz="0" w:space="0" w:color="auto"/>
          </w:divBdr>
        </w:div>
        <w:div w:id="430011121">
          <w:marLeft w:val="0"/>
          <w:marRight w:val="0"/>
          <w:marTop w:val="0"/>
          <w:marBottom w:val="0"/>
          <w:divBdr>
            <w:top w:val="none" w:sz="0" w:space="0" w:color="auto"/>
            <w:left w:val="none" w:sz="0" w:space="0" w:color="auto"/>
            <w:bottom w:val="none" w:sz="0" w:space="0" w:color="auto"/>
            <w:right w:val="none" w:sz="0" w:space="0" w:color="auto"/>
          </w:divBdr>
        </w:div>
        <w:div w:id="669452428">
          <w:marLeft w:val="0"/>
          <w:marRight w:val="0"/>
          <w:marTop w:val="0"/>
          <w:marBottom w:val="0"/>
          <w:divBdr>
            <w:top w:val="none" w:sz="0" w:space="0" w:color="auto"/>
            <w:left w:val="none" w:sz="0" w:space="0" w:color="auto"/>
            <w:bottom w:val="none" w:sz="0" w:space="0" w:color="auto"/>
            <w:right w:val="none" w:sz="0" w:space="0" w:color="auto"/>
          </w:divBdr>
        </w:div>
        <w:div w:id="1857845703">
          <w:marLeft w:val="0"/>
          <w:marRight w:val="0"/>
          <w:marTop w:val="0"/>
          <w:marBottom w:val="0"/>
          <w:divBdr>
            <w:top w:val="none" w:sz="0" w:space="0" w:color="auto"/>
            <w:left w:val="none" w:sz="0" w:space="0" w:color="auto"/>
            <w:bottom w:val="none" w:sz="0" w:space="0" w:color="auto"/>
            <w:right w:val="none" w:sz="0" w:space="0" w:color="auto"/>
          </w:divBdr>
        </w:div>
        <w:div w:id="1978610491">
          <w:marLeft w:val="0"/>
          <w:marRight w:val="0"/>
          <w:marTop w:val="0"/>
          <w:marBottom w:val="0"/>
          <w:divBdr>
            <w:top w:val="none" w:sz="0" w:space="0" w:color="auto"/>
            <w:left w:val="none" w:sz="0" w:space="0" w:color="auto"/>
            <w:bottom w:val="none" w:sz="0" w:space="0" w:color="auto"/>
            <w:right w:val="none" w:sz="0" w:space="0" w:color="auto"/>
          </w:divBdr>
        </w:div>
        <w:div w:id="103886798">
          <w:marLeft w:val="0"/>
          <w:marRight w:val="0"/>
          <w:marTop w:val="0"/>
          <w:marBottom w:val="0"/>
          <w:divBdr>
            <w:top w:val="none" w:sz="0" w:space="0" w:color="auto"/>
            <w:left w:val="none" w:sz="0" w:space="0" w:color="auto"/>
            <w:bottom w:val="none" w:sz="0" w:space="0" w:color="auto"/>
            <w:right w:val="none" w:sz="0" w:space="0" w:color="auto"/>
          </w:divBdr>
        </w:div>
        <w:div w:id="233784509">
          <w:marLeft w:val="0"/>
          <w:marRight w:val="0"/>
          <w:marTop w:val="0"/>
          <w:marBottom w:val="0"/>
          <w:divBdr>
            <w:top w:val="none" w:sz="0" w:space="0" w:color="auto"/>
            <w:left w:val="none" w:sz="0" w:space="0" w:color="auto"/>
            <w:bottom w:val="none" w:sz="0" w:space="0" w:color="auto"/>
            <w:right w:val="none" w:sz="0" w:space="0" w:color="auto"/>
          </w:divBdr>
        </w:div>
        <w:div w:id="637996187">
          <w:marLeft w:val="0"/>
          <w:marRight w:val="0"/>
          <w:marTop w:val="0"/>
          <w:marBottom w:val="0"/>
          <w:divBdr>
            <w:top w:val="none" w:sz="0" w:space="0" w:color="auto"/>
            <w:left w:val="none" w:sz="0" w:space="0" w:color="auto"/>
            <w:bottom w:val="none" w:sz="0" w:space="0" w:color="auto"/>
            <w:right w:val="none" w:sz="0" w:space="0" w:color="auto"/>
          </w:divBdr>
        </w:div>
        <w:div w:id="572466986">
          <w:marLeft w:val="0"/>
          <w:marRight w:val="0"/>
          <w:marTop w:val="0"/>
          <w:marBottom w:val="0"/>
          <w:divBdr>
            <w:top w:val="none" w:sz="0" w:space="0" w:color="auto"/>
            <w:left w:val="none" w:sz="0" w:space="0" w:color="auto"/>
            <w:bottom w:val="none" w:sz="0" w:space="0" w:color="auto"/>
            <w:right w:val="none" w:sz="0" w:space="0" w:color="auto"/>
          </w:divBdr>
        </w:div>
        <w:div w:id="382021774">
          <w:marLeft w:val="0"/>
          <w:marRight w:val="0"/>
          <w:marTop w:val="0"/>
          <w:marBottom w:val="0"/>
          <w:divBdr>
            <w:top w:val="none" w:sz="0" w:space="0" w:color="auto"/>
            <w:left w:val="none" w:sz="0" w:space="0" w:color="auto"/>
            <w:bottom w:val="none" w:sz="0" w:space="0" w:color="auto"/>
            <w:right w:val="none" w:sz="0" w:space="0" w:color="auto"/>
          </w:divBdr>
        </w:div>
        <w:div w:id="1138258531">
          <w:marLeft w:val="0"/>
          <w:marRight w:val="0"/>
          <w:marTop w:val="0"/>
          <w:marBottom w:val="0"/>
          <w:divBdr>
            <w:top w:val="none" w:sz="0" w:space="0" w:color="auto"/>
            <w:left w:val="none" w:sz="0" w:space="0" w:color="auto"/>
            <w:bottom w:val="none" w:sz="0" w:space="0" w:color="auto"/>
            <w:right w:val="none" w:sz="0" w:space="0" w:color="auto"/>
          </w:divBdr>
        </w:div>
        <w:div w:id="1484084244">
          <w:marLeft w:val="0"/>
          <w:marRight w:val="0"/>
          <w:marTop w:val="0"/>
          <w:marBottom w:val="0"/>
          <w:divBdr>
            <w:top w:val="none" w:sz="0" w:space="0" w:color="auto"/>
            <w:left w:val="none" w:sz="0" w:space="0" w:color="auto"/>
            <w:bottom w:val="none" w:sz="0" w:space="0" w:color="auto"/>
            <w:right w:val="none" w:sz="0" w:space="0" w:color="auto"/>
          </w:divBdr>
        </w:div>
        <w:div w:id="410198281">
          <w:marLeft w:val="0"/>
          <w:marRight w:val="0"/>
          <w:marTop w:val="0"/>
          <w:marBottom w:val="0"/>
          <w:divBdr>
            <w:top w:val="none" w:sz="0" w:space="0" w:color="auto"/>
            <w:left w:val="none" w:sz="0" w:space="0" w:color="auto"/>
            <w:bottom w:val="none" w:sz="0" w:space="0" w:color="auto"/>
            <w:right w:val="none" w:sz="0" w:space="0" w:color="auto"/>
          </w:divBdr>
        </w:div>
        <w:div w:id="1652557483">
          <w:marLeft w:val="0"/>
          <w:marRight w:val="0"/>
          <w:marTop w:val="0"/>
          <w:marBottom w:val="0"/>
          <w:divBdr>
            <w:top w:val="none" w:sz="0" w:space="0" w:color="auto"/>
            <w:left w:val="none" w:sz="0" w:space="0" w:color="auto"/>
            <w:bottom w:val="none" w:sz="0" w:space="0" w:color="auto"/>
            <w:right w:val="none" w:sz="0" w:space="0" w:color="auto"/>
          </w:divBdr>
        </w:div>
        <w:div w:id="1496872513">
          <w:marLeft w:val="0"/>
          <w:marRight w:val="0"/>
          <w:marTop w:val="0"/>
          <w:marBottom w:val="0"/>
          <w:divBdr>
            <w:top w:val="none" w:sz="0" w:space="0" w:color="auto"/>
            <w:left w:val="none" w:sz="0" w:space="0" w:color="auto"/>
            <w:bottom w:val="none" w:sz="0" w:space="0" w:color="auto"/>
            <w:right w:val="none" w:sz="0" w:space="0" w:color="auto"/>
          </w:divBdr>
        </w:div>
        <w:div w:id="871649706">
          <w:marLeft w:val="0"/>
          <w:marRight w:val="0"/>
          <w:marTop w:val="0"/>
          <w:marBottom w:val="0"/>
          <w:divBdr>
            <w:top w:val="none" w:sz="0" w:space="0" w:color="auto"/>
            <w:left w:val="none" w:sz="0" w:space="0" w:color="auto"/>
            <w:bottom w:val="none" w:sz="0" w:space="0" w:color="auto"/>
            <w:right w:val="none" w:sz="0" w:space="0" w:color="auto"/>
          </w:divBdr>
        </w:div>
        <w:div w:id="1975521615">
          <w:marLeft w:val="0"/>
          <w:marRight w:val="0"/>
          <w:marTop w:val="0"/>
          <w:marBottom w:val="0"/>
          <w:divBdr>
            <w:top w:val="none" w:sz="0" w:space="0" w:color="auto"/>
            <w:left w:val="none" w:sz="0" w:space="0" w:color="auto"/>
            <w:bottom w:val="none" w:sz="0" w:space="0" w:color="auto"/>
            <w:right w:val="none" w:sz="0" w:space="0" w:color="auto"/>
          </w:divBdr>
        </w:div>
        <w:div w:id="353730094">
          <w:marLeft w:val="0"/>
          <w:marRight w:val="0"/>
          <w:marTop w:val="0"/>
          <w:marBottom w:val="0"/>
          <w:divBdr>
            <w:top w:val="none" w:sz="0" w:space="0" w:color="auto"/>
            <w:left w:val="none" w:sz="0" w:space="0" w:color="auto"/>
            <w:bottom w:val="none" w:sz="0" w:space="0" w:color="auto"/>
            <w:right w:val="none" w:sz="0" w:space="0" w:color="auto"/>
          </w:divBdr>
        </w:div>
        <w:div w:id="1761757148">
          <w:marLeft w:val="0"/>
          <w:marRight w:val="0"/>
          <w:marTop w:val="0"/>
          <w:marBottom w:val="0"/>
          <w:divBdr>
            <w:top w:val="none" w:sz="0" w:space="0" w:color="auto"/>
            <w:left w:val="none" w:sz="0" w:space="0" w:color="auto"/>
            <w:bottom w:val="none" w:sz="0" w:space="0" w:color="auto"/>
            <w:right w:val="none" w:sz="0" w:space="0" w:color="auto"/>
          </w:divBdr>
        </w:div>
        <w:div w:id="1447387449">
          <w:marLeft w:val="0"/>
          <w:marRight w:val="0"/>
          <w:marTop w:val="0"/>
          <w:marBottom w:val="0"/>
          <w:divBdr>
            <w:top w:val="none" w:sz="0" w:space="0" w:color="auto"/>
            <w:left w:val="none" w:sz="0" w:space="0" w:color="auto"/>
            <w:bottom w:val="none" w:sz="0" w:space="0" w:color="auto"/>
            <w:right w:val="none" w:sz="0" w:space="0" w:color="auto"/>
          </w:divBdr>
        </w:div>
        <w:div w:id="2101681068">
          <w:marLeft w:val="0"/>
          <w:marRight w:val="0"/>
          <w:marTop w:val="0"/>
          <w:marBottom w:val="0"/>
          <w:divBdr>
            <w:top w:val="none" w:sz="0" w:space="0" w:color="auto"/>
            <w:left w:val="none" w:sz="0" w:space="0" w:color="auto"/>
            <w:bottom w:val="none" w:sz="0" w:space="0" w:color="auto"/>
            <w:right w:val="none" w:sz="0" w:space="0" w:color="auto"/>
          </w:divBdr>
        </w:div>
        <w:div w:id="655496446">
          <w:marLeft w:val="0"/>
          <w:marRight w:val="0"/>
          <w:marTop w:val="0"/>
          <w:marBottom w:val="0"/>
          <w:divBdr>
            <w:top w:val="none" w:sz="0" w:space="0" w:color="auto"/>
            <w:left w:val="none" w:sz="0" w:space="0" w:color="auto"/>
            <w:bottom w:val="none" w:sz="0" w:space="0" w:color="auto"/>
            <w:right w:val="none" w:sz="0" w:space="0" w:color="auto"/>
          </w:divBdr>
        </w:div>
        <w:div w:id="1495492922">
          <w:marLeft w:val="0"/>
          <w:marRight w:val="0"/>
          <w:marTop w:val="0"/>
          <w:marBottom w:val="0"/>
          <w:divBdr>
            <w:top w:val="none" w:sz="0" w:space="0" w:color="auto"/>
            <w:left w:val="none" w:sz="0" w:space="0" w:color="auto"/>
            <w:bottom w:val="none" w:sz="0" w:space="0" w:color="auto"/>
            <w:right w:val="none" w:sz="0" w:space="0" w:color="auto"/>
          </w:divBdr>
        </w:div>
        <w:div w:id="2146265962">
          <w:marLeft w:val="0"/>
          <w:marRight w:val="0"/>
          <w:marTop w:val="0"/>
          <w:marBottom w:val="0"/>
          <w:divBdr>
            <w:top w:val="none" w:sz="0" w:space="0" w:color="auto"/>
            <w:left w:val="none" w:sz="0" w:space="0" w:color="auto"/>
            <w:bottom w:val="none" w:sz="0" w:space="0" w:color="auto"/>
            <w:right w:val="none" w:sz="0" w:space="0" w:color="auto"/>
          </w:divBdr>
        </w:div>
        <w:div w:id="2025202106">
          <w:marLeft w:val="0"/>
          <w:marRight w:val="0"/>
          <w:marTop w:val="0"/>
          <w:marBottom w:val="0"/>
          <w:divBdr>
            <w:top w:val="none" w:sz="0" w:space="0" w:color="auto"/>
            <w:left w:val="none" w:sz="0" w:space="0" w:color="auto"/>
            <w:bottom w:val="none" w:sz="0" w:space="0" w:color="auto"/>
            <w:right w:val="none" w:sz="0" w:space="0" w:color="auto"/>
          </w:divBdr>
        </w:div>
      </w:divsChild>
    </w:div>
    <w:div w:id="1726248255">
      <w:bodyDiv w:val="1"/>
      <w:marLeft w:val="0"/>
      <w:marRight w:val="0"/>
      <w:marTop w:val="0"/>
      <w:marBottom w:val="0"/>
      <w:divBdr>
        <w:top w:val="none" w:sz="0" w:space="0" w:color="auto"/>
        <w:left w:val="none" w:sz="0" w:space="0" w:color="auto"/>
        <w:bottom w:val="none" w:sz="0" w:space="0" w:color="auto"/>
        <w:right w:val="none" w:sz="0" w:space="0" w:color="auto"/>
      </w:divBdr>
      <w:divsChild>
        <w:div w:id="627468214">
          <w:marLeft w:val="0"/>
          <w:marRight w:val="0"/>
          <w:marTop w:val="0"/>
          <w:marBottom w:val="0"/>
          <w:divBdr>
            <w:top w:val="none" w:sz="0" w:space="0" w:color="auto"/>
            <w:left w:val="none" w:sz="0" w:space="0" w:color="auto"/>
            <w:bottom w:val="none" w:sz="0" w:space="0" w:color="auto"/>
            <w:right w:val="none" w:sz="0" w:space="0" w:color="auto"/>
          </w:divBdr>
          <w:divsChild>
            <w:div w:id="1879197525">
              <w:marLeft w:val="0"/>
              <w:marRight w:val="0"/>
              <w:marTop w:val="0"/>
              <w:marBottom w:val="0"/>
              <w:divBdr>
                <w:top w:val="none" w:sz="0" w:space="0" w:color="auto"/>
                <w:left w:val="none" w:sz="0" w:space="0" w:color="auto"/>
                <w:bottom w:val="none" w:sz="0" w:space="0" w:color="auto"/>
                <w:right w:val="none" w:sz="0" w:space="0" w:color="auto"/>
              </w:divBdr>
              <w:divsChild>
                <w:div w:id="1092311783">
                  <w:marLeft w:val="0"/>
                  <w:marRight w:val="0"/>
                  <w:marTop w:val="0"/>
                  <w:marBottom w:val="0"/>
                  <w:divBdr>
                    <w:top w:val="none" w:sz="0" w:space="0" w:color="auto"/>
                    <w:left w:val="none" w:sz="0" w:space="0" w:color="auto"/>
                    <w:bottom w:val="none" w:sz="0" w:space="0" w:color="auto"/>
                    <w:right w:val="none" w:sz="0" w:space="0" w:color="auto"/>
                  </w:divBdr>
                  <w:divsChild>
                    <w:div w:id="1440838092">
                      <w:marLeft w:val="0"/>
                      <w:marRight w:val="0"/>
                      <w:marTop w:val="0"/>
                      <w:marBottom w:val="0"/>
                      <w:divBdr>
                        <w:top w:val="none" w:sz="0" w:space="0" w:color="auto"/>
                        <w:left w:val="none" w:sz="0" w:space="0" w:color="auto"/>
                        <w:bottom w:val="none" w:sz="0" w:space="0" w:color="auto"/>
                        <w:right w:val="none" w:sz="0" w:space="0" w:color="auto"/>
                      </w:divBdr>
                      <w:divsChild>
                        <w:div w:id="398947185">
                          <w:marLeft w:val="0"/>
                          <w:marRight w:val="0"/>
                          <w:marTop w:val="0"/>
                          <w:marBottom w:val="0"/>
                          <w:divBdr>
                            <w:top w:val="none" w:sz="0" w:space="0" w:color="auto"/>
                            <w:left w:val="none" w:sz="0" w:space="0" w:color="auto"/>
                            <w:bottom w:val="none" w:sz="0" w:space="0" w:color="auto"/>
                            <w:right w:val="none" w:sz="0" w:space="0" w:color="auto"/>
                          </w:divBdr>
                          <w:divsChild>
                            <w:div w:id="1519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8802">
      <w:bodyDiv w:val="1"/>
      <w:marLeft w:val="0"/>
      <w:marRight w:val="0"/>
      <w:marTop w:val="0"/>
      <w:marBottom w:val="0"/>
      <w:divBdr>
        <w:top w:val="none" w:sz="0" w:space="0" w:color="auto"/>
        <w:left w:val="none" w:sz="0" w:space="0" w:color="auto"/>
        <w:bottom w:val="none" w:sz="0" w:space="0" w:color="auto"/>
        <w:right w:val="none" w:sz="0" w:space="0" w:color="auto"/>
      </w:divBdr>
    </w:div>
    <w:div w:id="1927349436">
      <w:bodyDiv w:val="1"/>
      <w:marLeft w:val="0"/>
      <w:marRight w:val="0"/>
      <w:marTop w:val="0"/>
      <w:marBottom w:val="0"/>
      <w:divBdr>
        <w:top w:val="none" w:sz="0" w:space="0" w:color="auto"/>
        <w:left w:val="none" w:sz="0" w:space="0" w:color="auto"/>
        <w:bottom w:val="none" w:sz="0" w:space="0" w:color="auto"/>
        <w:right w:val="none" w:sz="0" w:space="0" w:color="auto"/>
      </w:divBdr>
      <w:divsChild>
        <w:div w:id="1217475794">
          <w:marLeft w:val="0"/>
          <w:marRight w:val="0"/>
          <w:marTop w:val="0"/>
          <w:marBottom w:val="0"/>
          <w:divBdr>
            <w:top w:val="none" w:sz="0" w:space="0" w:color="auto"/>
            <w:left w:val="none" w:sz="0" w:space="0" w:color="auto"/>
            <w:bottom w:val="none" w:sz="0" w:space="0" w:color="auto"/>
            <w:right w:val="none" w:sz="0" w:space="0" w:color="auto"/>
          </w:divBdr>
          <w:divsChild>
            <w:div w:id="1750888214">
              <w:marLeft w:val="0"/>
              <w:marRight w:val="0"/>
              <w:marTop w:val="0"/>
              <w:marBottom w:val="0"/>
              <w:divBdr>
                <w:top w:val="none" w:sz="0" w:space="0" w:color="auto"/>
                <w:left w:val="none" w:sz="0" w:space="0" w:color="auto"/>
                <w:bottom w:val="none" w:sz="0" w:space="0" w:color="auto"/>
                <w:right w:val="none" w:sz="0" w:space="0" w:color="auto"/>
              </w:divBdr>
              <w:divsChild>
                <w:div w:id="1063598800">
                  <w:marLeft w:val="0"/>
                  <w:marRight w:val="0"/>
                  <w:marTop w:val="0"/>
                  <w:marBottom w:val="0"/>
                  <w:divBdr>
                    <w:top w:val="none" w:sz="0" w:space="0" w:color="auto"/>
                    <w:left w:val="none" w:sz="0" w:space="0" w:color="auto"/>
                    <w:bottom w:val="none" w:sz="0" w:space="0" w:color="auto"/>
                    <w:right w:val="none" w:sz="0" w:space="0" w:color="auto"/>
                  </w:divBdr>
                  <w:divsChild>
                    <w:div w:id="946279560">
                      <w:marLeft w:val="0"/>
                      <w:marRight w:val="0"/>
                      <w:marTop w:val="0"/>
                      <w:marBottom w:val="0"/>
                      <w:divBdr>
                        <w:top w:val="none" w:sz="0" w:space="0" w:color="auto"/>
                        <w:left w:val="none" w:sz="0" w:space="0" w:color="auto"/>
                        <w:bottom w:val="none" w:sz="0" w:space="0" w:color="auto"/>
                        <w:right w:val="none" w:sz="0" w:space="0" w:color="auto"/>
                      </w:divBdr>
                      <w:divsChild>
                        <w:div w:id="1012344292">
                          <w:marLeft w:val="0"/>
                          <w:marRight w:val="0"/>
                          <w:marTop w:val="0"/>
                          <w:marBottom w:val="0"/>
                          <w:divBdr>
                            <w:top w:val="none" w:sz="0" w:space="0" w:color="auto"/>
                            <w:left w:val="none" w:sz="0" w:space="0" w:color="auto"/>
                            <w:bottom w:val="none" w:sz="0" w:space="0" w:color="auto"/>
                            <w:right w:val="none" w:sz="0" w:space="0" w:color="auto"/>
                          </w:divBdr>
                          <w:divsChild>
                            <w:div w:id="1219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1598</Words>
  <Characters>9110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Pehlevan, Berkay</dc:creator>
  <cp:keywords/>
  <dc:description/>
  <cp:lastModifiedBy>Bektas, Kubra</cp:lastModifiedBy>
  <cp:revision>8</cp:revision>
  <dcterms:created xsi:type="dcterms:W3CDTF">2025-09-26T12:48:00Z</dcterms:created>
  <dcterms:modified xsi:type="dcterms:W3CDTF">2025-09-29T12:29:00Z</dcterms:modified>
</cp:coreProperties>
</file>